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90" w:type="dxa"/>
        <w:tblInd w:w="-34" w:type="dxa"/>
        <w:tblLook w:val="04A0" w:firstRow="1" w:lastRow="0" w:firstColumn="1" w:lastColumn="0" w:noHBand="0" w:noVBand="1"/>
      </w:tblPr>
      <w:tblGrid>
        <w:gridCol w:w="2687"/>
        <w:gridCol w:w="7803"/>
      </w:tblGrid>
      <w:tr w:rsidR="008346D2" w:rsidRPr="008346D2" w14:paraId="6212DEDE" w14:textId="77777777" w:rsidTr="0077717A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5AFAC98C" w14:textId="77777777" w:rsidR="003B1242" w:rsidRPr="005F3CB5" w:rsidRDefault="003B1242" w:rsidP="008D170A">
            <w:pPr>
              <w:spacing w:before="120" w:after="120"/>
              <w:rPr>
                <w:rFonts w:ascii="Candara" w:hAnsi="Candara" w:cs="Arial"/>
                <w:b/>
              </w:rPr>
            </w:pPr>
            <w:r w:rsidRPr="005F3CB5">
              <w:rPr>
                <w:rFonts w:ascii="Candara" w:hAnsi="Candara" w:cs="Arial"/>
                <w:b/>
              </w:rPr>
              <w:t>Publikationen</w:t>
            </w:r>
          </w:p>
        </w:tc>
      </w:tr>
      <w:tr w:rsidR="008346D2" w:rsidRPr="009466E3" w14:paraId="6EE8FC43" w14:textId="77777777" w:rsidTr="0077717A">
        <w:trPr>
          <w:trHeight w:val="1977"/>
        </w:trPr>
        <w:tc>
          <w:tcPr>
            <w:tcW w:w="268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8FCD0C8" w14:textId="77777777" w:rsidR="003B1242" w:rsidRPr="005F3CB5" w:rsidRDefault="003B1242" w:rsidP="008D170A">
            <w:pPr>
              <w:spacing w:before="120" w:after="120"/>
              <w:rPr>
                <w:rFonts w:ascii="Candara" w:hAnsi="Candara" w:cs="Arial"/>
                <w:bCs/>
              </w:rPr>
            </w:pPr>
            <w:r w:rsidRPr="005F3CB5">
              <w:rPr>
                <w:rFonts w:ascii="Candara" w:hAnsi="Candara" w:cs="Arial"/>
                <w:bCs/>
              </w:rPr>
              <w:t>Monographie</w:t>
            </w:r>
            <w:r w:rsidR="008346D2" w:rsidRPr="005F3CB5">
              <w:rPr>
                <w:rFonts w:ascii="Candara" w:hAnsi="Candara" w:cs="Arial"/>
                <w:bCs/>
              </w:rPr>
              <w:t>n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22BDF" w14:textId="77777777" w:rsidR="008346D2" w:rsidRPr="008D170A" w:rsidRDefault="008346D2" w:rsidP="008D170A">
            <w:pPr>
              <w:pStyle w:val="Akapitzlist"/>
              <w:numPr>
                <w:ilvl w:val="0"/>
                <w:numId w:val="16"/>
              </w:numPr>
              <w:spacing w:before="120" w:after="120"/>
              <w:ind w:left="216" w:hanging="284"/>
              <w:contextualSpacing w:val="0"/>
              <w:rPr>
                <w:rFonts w:ascii="Candara" w:hAnsi="Candara" w:cs="Arial"/>
              </w:rPr>
            </w:pPr>
            <w:r w:rsidRPr="008D170A">
              <w:rPr>
                <w:rFonts w:ascii="Candara" w:hAnsi="Candara"/>
                <w:i/>
              </w:rPr>
              <w:t xml:space="preserve">Versöhner Europas? Die Rolle katholischer Bischöfe im </w:t>
            </w:r>
            <w:r w:rsidRPr="008D170A">
              <w:rPr>
                <w:rFonts w:ascii="Candara" w:eastAsia="Calibri" w:hAnsi="Candara" w:cs="Times New Roman"/>
                <w:i/>
                <w:szCs w:val="24"/>
              </w:rPr>
              <w:t>deutsch-französischen und deutsch-polnischen Versöhnungsprozess (1945-1990)</w:t>
            </w:r>
            <w:r w:rsidRPr="008D170A">
              <w:rPr>
                <w:rFonts w:ascii="Candara" w:eastAsia="Calibri" w:hAnsi="Candara" w:cs="Times New Roman"/>
                <w:szCs w:val="24"/>
              </w:rPr>
              <w:t xml:space="preserve"> (VIEG, Bd. 267), </w:t>
            </w:r>
            <w:r w:rsidRPr="008D170A">
              <w:rPr>
                <w:rFonts w:ascii="Candara" w:hAnsi="Candara"/>
              </w:rPr>
              <w:t>Göttingen: Vandenhoeck &amp; Ruprecht [in Vorbereitung].</w:t>
            </w:r>
          </w:p>
          <w:p w14:paraId="30B9F217" w14:textId="77777777" w:rsidR="003B1242" w:rsidRPr="008D170A" w:rsidRDefault="003B1242" w:rsidP="008D170A">
            <w:pPr>
              <w:pStyle w:val="Akapitzlist"/>
              <w:numPr>
                <w:ilvl w:val="0"/>
                <w:numId w:val="16"/>
              </w:numPr>
              <w:spacing w:before="120" w:after="120"/>
              <w:ind w:left="216" w:hanging="284"/>
              <w:contextualSpacing w:val="0"/>
              <w:rPr>
                <w:rFonts w:ascii="Candara" w:hAnsi="Candara" w:cs="Arial"/>
              </w:rPr>
            </w:pPr>
            <w:r w:rsidRPr="008D170A">
              <w:rPr>
                <w:rFonts w:ascii="Candara" w:hAnsi="Candara" w:cs="Arial"/>
                <w:i/>
              </w:rPr>
              <w:t xml:space="preserve">Eine Offenbarung – viele Religionen. Die Vielfalt der Religionen aus christlicher Perspektive auf der Grundlage des Offenbarungsbegriffs </w:t>
            </w:r>
            <w:proofErr w:type="spellStart"/>
            <w:r w:rsidRPr="008D170A">
              <w:rPr>
                <w:rFonts w:ascii="Candara" w:hAnsi="Candara" w:cs="Arial"/>
                <w:i/>
              </w:rPr>
              <w:t>Wolfhart</w:t>
            </w:r>
            <w:proofErr w:type="spellEnd"/>
            <w:r w:rsidRPr="008D170A">
              <w:rPr>
                <w:rFonts w:ascii="Candara" w:hAnsi="Candara" w:cs="Arial"/>
                <w:i/>
              </w:rPr>
              <w:t xml:space="preserve"> Pannenbergs</w:t>
            </w:r>
            <w:r w:rsidRPr="008D170A">
              <w:rPr>
                <w:rFonts w:ascii="Candara" w:hAnsi="Candara" w:cs="Arial"/>
              </w:rPr>
              <w:t xml:space="preserve"> (Bonner Dogmatische Studien, </w:t>
            </w:r>
            <w:r w:rsidR="00500B92" w:rsidRPr="008D170A">
              <w:rPr>
                <w:rFonts w:ascii="Candara" w:hAnsi="Candara" w:cs="Arial"/>
              </w:rPr>
              <w:t>Bd. 48), Echter: Würzburg 2010.</w:t>
            </w:r>
          </w:p>
          <w:p w14:paraId="68891B4B" w14:textId="77777777" w:rsidR="003B1242" w:rsidRPr="009466E3" w:rsidRDefault="0072302F" w:rsidP="008D170A">
            <w:pPr>
              <w:pStyle w:val="Akapitzlist"/>
              <w:spacing w:before="120"/>
              <w:ind w:left="216"/>
              <w:contextualSpacing w:val="0"/>
              <w:rPr>
                <w:rFonts w:ascii="Candara" w:hAnsi="Candara" w:cs="Arial"/>
                <w:sz w:val="20"/>
                <w:szCs w:val="20"/>
                <w:lang w:val="en-US"/>
              </w:rPr>
            </w:pPr>
            <w:proofErr w:type="spellStart"/>
            <w:r w:rsidRPr="009466E3">
              <w:rPr>
                <w:rFonts w:ascii="Candara" w:hAnsi="Candara" w:cs="Arial"/>
                <w:sz w:val="20"/>
                <w:szCs w:val="20"/>
                <w:lang w:val="en-US"/>
              </w:rPr>
              <w:t>Rezensiert</w:t>
            </w:r>
            <w:proofErr w:type="spellEnd"/>
            <w:r w:rsidRPr="009466E3">
              <w:rPr>
                <w:rFonts w:ascii="Candara" w:hAnsi="Candara" w:cs="Arial"/>
                <w:sz w:val="20"/>
                <w:szCs w:val="20"/>
                <w:lang w:val="en-US"/>
              </w:rPr>
              <w:t>: J. Boada in: „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Actualidad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bibliografica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filosofia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 xml:space="preserve"> y 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teologia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” 1 (2011),</w:t>
            </w:r>
            <w:r w:rsidRPr="009466E3">
              <w:rPr>
                <w:rFonts w:ascii="Candara" w:hAnsi="Candara" w:cs="Arial"/>
                <w:sz w:val="20"/>
                <w:szCs w:val="20"/>
                <w:lang w:val="en-US"/>
              </w:rPr>
              <w:t xml:space="preserve"> S. 65-66; Juan A. Estrada in: „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Archivo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Teológico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Granadino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” 74 (2011), S. 355-356; C. de la Fuente in: „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Revista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Mayeutica</w:t>
            </w:r>
            <w:proofErr w:type="spellEnd"/>
            <w:r w:rsidR="003B1242" w:rsidRPr="009466E3">
              <w:rPr>
                <w:rFonts w:ascii="Candara" w:hAnsi="Candara" w:cs="Arial"/>
                <w:sz w:val="20"/>
                <w:szCs w:val="20"/>
                <w:lang w:val="en-US"/>
              </w:rPr>
              <w:t>“ 1 (2011).</w:t>
            </w:r>
          </w:p>
        </w:tc>
      </w:tr>
      <w:tr w:rsidR="008346D2" w:rsidRPr="008346D2" w14:paraId="362BDFBA" w14:textId="77777777" w:rsidTr="0077717A">
        <w:trPr>
          <w:trHeight w:val="1197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B228561" w14:textId="77777777" w:rsidR="00284A64" w:rsidRPr="005F3CB5" w:rsidRDefault="00224831" w:rsidP="009D6162">
            <w:pPr>
              <w:spacing w:before="120" w:after="120"/>
              <w:rPr>
                <w:rFonts w:ascii="Candara" w:hAnsi="Candara" w:cs="Arial"/>
                <w:bCs/>
              </w:rPr>
            </w:pPr>
            <w:r w:rsidRPr="005F3CB5">
              <w:rPr>
                <w:rFonts w:ascii="Candara" w:hAnsi="Candara" w:cs="Arial"/>
                <w:bCs/>
              </w:rPr>
              <w:t>Herausgeberschaft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3E1EE" w14:textId="7386FA3A" w:rsidR="009D6162" w:rsidRDefault="008346D2" w:rsidP="009D6162">
            <w:pPr>
              <w:pStyle w:val="Akapitzlist"/>
              <w:numPr>
                <w:ilvl w:val="0"/>
                <w:numId w:val="16"/>
              </w:numPr>
              <w:spacing w:before="120"/>
              <w:ind w:left="216" w:hanging="284"/>
              <w:contextualSpacing w:val="0"/>
              <w:rPr>
                <w:rFonts w:ascii="Candara" w:hAnsi="Candara" w:cs="Times New Roman"/>
              </w:rPr>
            </w:pPr>
            <w:r w:rsidRPr="008D170A">
              <w:rPr>
                <w:rFonts w:ascii="Candara" w:hAnsi="Candara" w:cs="Times New Roman"/>
                <w:i/>
              </w:rPr>
              <w:t>Die monotheistischen Religionen und ihr Integrationspotenzial für die heutige Gesellschaft. Perspektiven – Herausforderungen – Lösungsansätze</w:t>
            </w:r>
            <w:r w:rsidRPr="008D170A">
              <w:rPr>
                <w:rFonts w:ascii="Candara" w:hAnsi="Candara" w:cs="Times New Roman"/>
              </w:rPr>
              <w:t>, Wrocław: Stiftung Kreisau für Europäische Verständigung</w:t>
            </w:r>
            <w:r w:rsidR="009466E3">
              <w:rPr>
                <w:rFonts w:ascii="Candara" w:hAnsi="Candara" w:cs="Times New Roman"/>
              </w:rPr>
              <w:t xml:space="preserve">, </w:t>
            </w:r>
            <w:r w:rsidR="009466E3" w:rsidRPr="009466E3">
              <w:rPr>
                <w:rFonts w:ascii="Candara" w:hAnsi="Candara" w:cs="Times New Roman"/>
              </w:rPr>
              <w:t>Wr</w:t>
            </w:r>
            <w:r w:rsidR="009466E3">
              <w:rPr>
                <w:rFonts w:ascii="Candara" w:hAnsi="Candara" w:cs="Times New Roman"/>
              </w:rPr>
              <w:t>ocław 2022</w:t>
            </w:r>
            <w:r w:rsidR="005F3CB5" w:rsidRPr="008D170A">
              <w:rPr>
                <w:rFonts w:ascii="Candara" w:hAnsi="Candara" w:cs="Times New Roman"/>
              </w:rPr>
              <w:t xml:space="preserve">; </w:t>
            </w:r>
          </w:p>
          <w:p w14:paraId="70DF65DD" w14:textId="0CE25922" w:rsidR="008346D2" w:rsidRPr="009D6162" w:rsidRDefault="005F3CB5" w:rsidP="009D6162">
            <w:pPr>
              <w:pStyle w:val="Akapitzlist"/>
              <w:ind w:left="215"/>
              <w:contextualSpacing w:val="0"/>
              <w:rPr>
                <w:rFonts w:ascii="Candara" w:hAnsi="Candara" w:cs="Times New Roman"/>
                <w:lang w:val="pl-PL"/>
              </w:rPr>
            </w:pPr>
            <w:proofErr w:type="spellStart"/>
            <w:r w:rsidRPr="009D6162">
              <w:rPr>
                <w:rFonts w:ascii="Candara" w:hAnsi="Candara" w:cs="Times New Roman"/>
                <w:lang w:val="pl-PL"/>
              </w:rPr>
              <w:t>polnische</w:t>
            </w:r>
            <w:proofErr w:type="spellEnd"/>
            <w:r w:rsidRPr="009D6162">
              <w:rPr>
                <w:rFonts w:ascii="Candara" w:hAnsi="Candara" w:cs="Times New Roman"/>
                <w:lang w:val="pl-PL"/>
              </w:rPr>
              <w:t xml:space="preserve"> </w:t>
            </w:r>
            <w:proofErr w:type="spellStart"/>
            <w:r w:rsidRPr="009D6162">
              <w:rPr>
                <w:rFonts w:ascii="Candara" w:hAnsi="Candara" w:cs="Times New Roman"/>
                <w:lang w:val="pl-PL"/>
              </w:rPr>
              <w:t>Ausgabe</w:t>
            </w:r>
            <w:proofErr w:type="spellEnd"/>
            <w:r w:rsidRPr="009D6162">
              <w:rPr>
                <w:rFonts w:ascii="Candara" w:hAnsi="Candara" w:cs="Times New Roman"/>
                <w:lang w:val="pl-PL"/>
              </w:rPr>
              <w:t xml:space="preserve">: </w:t>
            </w:r>
            <w:r w:rsidRPr="009D6162">
              <w:rPr>
                <w:rFonts w:ascii="Candara" w:hAnsi="Candara" w:cs="Times New Roman"/>
                <w:bCs/>
                <w:i/>
                <w:lang w:val="pl-PL"/>
              </w:rPr>
              <w:t>Religie monoteistyczne i ich potencjał integracyjny dla współczesnego społeczeństwa. Perspektywy – wyzwania – propozycje rozwiązań</w:t>
            </w:r>
            <w:r w:rsidR="009466E3">
              <w:rPr>
                <w:rFonts w:ascii="Candara" w:hAnsi="Candara" w:cs="Times New Roman"/>
                <w:bCs/>
                <w:iCs/>
                <w:lang w:val="pl-PL"/>
              </w:rPr>
              <w:t>, Wrocław 2022</w:t>
            </w:r>
            <w:r w:rsidR="008346D2" w:rsidRPr="009D6162">
              <w:rPr>
                <w:rFonts w:ascii="Candara" w:hAnsi="Candara" w:cs="Times New Roman"/>
                <w:lang w:val="pl-PL"/>
              </w:rPr>
              <w:t>.</w:t>
            </w:r>
          </w:p>
          <w:p w14:paraId="4553B99C" w14:textId="77777777" w:rsidR="003D337B" w:rsidRPr="008D170A" w:rsidRDefault="00390AB7" w:rsidP="008D170A">
            <w:pPr>
              <w:pStyle w:val="Akapitzlist"/>
              <w:numPr>
                <w:ilvl w:val="0"/>
                <w:numId w:val="16"/>
              </w:numPr>
              <w:spacing w:before="120"/>
              <w:ind w:left="216" w:hanging="284"/>
              <w:contextualSpacing w:val="0"/>
              <w:rPr>
                <w:rFonts w:ascii="Candara" w:hAnsi="Candara"/>
              </w:rPr>
            </w:pPr>
            <w:r w:rsidRPr="008D170A">
              <w:rPr>
                <w:rFonts w:ascii="Candara" w:hAnsi="Candara"/>
              </w:rPr>
              <w:t xml:space="preserve">zus. mit </w:t>
            </w:r>
            <w:r w:rsidR="0016620C" w:rsidRPr="008D170A">
              <w:rPr>
                <w:rFonts w:ascii="Candara" w:hAnsi="Candara"/>
              </w:rPr>
              <w:t>I</w:t>
            </w:r>
            <w:r w:rsidR="00B04BB3" w:rsidRPr="008D170A">
              <w:rPr>
                <w:rFonts w:ascii="Candara" w:hAnsi="Candara"/>
              </w:rPr>
              <w:t xml:space="preserve">rene Dingel, </w:t>
            </w:r>
            <w:r w:rsidR="0016620C" w:rsidRPr="008D170A">
              <w:rPr>
                <w:rFonts w:ascii="Candara" w:hAnsi="Candara"/>
                <w:i/>
              </w:rPr>
              <w:t xml:space="preserve">Ringen um Versöhnung. Religion und Politik im Verhältnis </w:t>
            </w:r>
            <w:r w:rsidR="00DC1B56" w:rsidRPr="008D170A">
              <w:rPr>
                <w:rFonts w:ascii="Candara" w:hAnsi="Candara"/>
                <w:i/>
              </w:rPr>
              <w:t>zwischen Deutschland und Polen</w:t>
            </w:r>
            <w:r w:rsidR="00471BA5" w:rsidRPr="008D170A">
              <w:rPr>
                <w:rFonts w:ascii="Candara" w:hAnsi="Candara"/>
                <w:i/>
              </w:rPr>
              <w:t xml:space="preserve"> seit</w:t>
            </w:r>
            <w:r w:rsidR="00DC1B56" w:rsidRPr="008D170A">
              <w:rPr>
                <w:rFonts w:ascii="Candara" w:hAnsi="Candara"/>
                <w:i/>
              </w:rPr>
              <w:t xml:space="preserve"> </w:t>
            </w:r>
            <w:r w:rsidR="0016620C" w:rsidRPr="008D170A">
              <w:rPr>
                <w:rFonts w:ascii="Candara" w:hAnsi="Candara"/>
                <w:i/>
              </w:rPr>
              <w:t>1945</w:t>
            </w:r>
            <w:r w:rsidR="00DC1B56" w:rsidRPr="008D170A">
              <w:rPr>
                <w:rFonts w:ascii="Candara" w:hAnsi="Candara"/>
              </w:rPr>
              <w:t xml:space="preserve"> (VIEG Beihefte</w:t>
            </w:r>
            <w:r w:rsidR="00E50C22" w:rsidRPr="008D170A">
              <w:rPr>
                <w:rFonts w:ascii="Candara" w:hAnsi="Candara"/>
              </w:rPr>
              <w:t xml:space="preserve"> 116</w:t>
            </w:r>
            <w:r w:rsidR="00DC1B56" w:rsidRPr="008D170A">
              <w:rPr>
                <w:rFonts w:ascii="Candara" w:hAnsi="Candara"/>
              </w:rPr>
              <w:t xml:space="preserve">), </w:t>
            </w:r>
            <w:r w:rsidR="00D331A8">
              <w:rPr>
                <w:rFonts w:ascii="Candara" w:hAnsi="Candara" w:cs="Arial"/>
              </w:rPr>
              <w:t xml:space="preserve">Vandenhoeck &amp; Ruprecht, </w:t>
            </w:r>
            <w:r w:rsidR="00DC1B56" w:rsidRPr="008D170A">
              <w:rPr>
                <w:rFonts w:ascii="Candara" w:hAnsi="Candara"/>
              </w:rPr>
              <w:t xml:space="preserve">Göttingen </w:t>
            </w:r>
            <w:r w:rsidR="00E50C22" w:rsidRPr="008D170A">
              <w:rPr>
                <w:rFonts w:ascii="Candara" w:hAnsi="Candara"/>
              </w:rPr>
              <w:t>2018</w:t>
            </w:r>
            <w:r w:rsidR="003D337B" w:rsidRPr="008D170A">
              <w:rPr>
                <w:rFonts w:ascii="Candara" w:hAnsi="Candara"/>
              </w:rPr>
              <w:t>;</w:t>
            </w:r>
          </w:p>
          <w:p w14:paraId="380465EC" w14:textId="77777777" w:rsidR="0016620C" w:rsidRPr="008D170A" w:rsidRDefault="00A72D91" w:rsidP="009D6162">
            <w:pPr>
              <w:pStyle w:val="Akapitzlist"/>
              <w:spacing w:after="120"/>
              <w:ind w:left="215"/>
              <w:contextualSpacing w:val="0"/>
              <w:rPr>
                <w:rFonts w:ascii="Candara" w:hAnsi="Candara" w:cs="Arial"/>
                <w:lang w:val="pl-PL"/>
              </w:rPr>
            </w:pPr>
            <w:proofErr w:type="spellStart"/>
            <w:r w:rsidRPr="008D170A">
              <w:rPr>
                <w:rFonts w:ascii="Candara" w:hAnsi="Candara"/>
                <w:lang w:val="pl-PL"/>
              </w:rPr>
              <w:t>polnische</w:t>
            </w:r>
            <w:proofErr w:type="spellEnd"/>
            <w:r w:rsidRPr="008D170A">
              <w:rPr>
                <w:rFonts w:ascii="Candara" w:hAnsi="Candara"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/>
                <w:lang w:val="pl-PL"/>
              </w:rPr>
              <w:t>Ausgabe</w:t>
            </w:r>
            <w:proofErr w:type="spellEnd"/>
            <w:r w:rsidR="008346D2" w:rsidRPr="008D170A">
              <w:rPr>
                <w:rFonts w:ascii="Candara" w:hAnsi="Candara"/>
                <w:lang w:val="pl-PL"/>
              </w:rPr>
              <w:t xml:space="preserve">: </w:t>
            </w:r>
            <w:r w:rsidR="008346D2" w:rsidRPr="008D170A">
              <w:rPr>
                <w:rFonts w:ascii="Candara" w:hAnsi="Candara"/>
                <w:i/>
                <w:lang w:val="pl-PL"/>
              </w:rPr>
              <w:t>Zmagania o pojednanie. Religia i polityka w stosunkach polsko-niemieckich po 1945 roku</w:t>
            </w:r>
            <w:r w:rsidR="008346D2" w:rsidRPr="008D170A">
              <w:rPr>
                <w:rFonts w:ascii="Candara" w:hAnsi="Candara"/>
                <w:lang w:val="pl-PL"/>
              </w:rPr>
              <w:t xml:space="preserve">, </w:t>
            </w:r>
            <w:proofErr w:type="spellStart"/>
            <w:r w:rsidR="005F3CB5" w:rsidRPr="008D170A">
              <w:rPr>
                <w:rFonts w:ascii="Candara" w:hAnsi="Candara"/>
                <w:lang w:val="pl-PL"/>
              </w:rPr>
              <w:t>übers</w:t>
            </w:r>
            <w:proofErr w:type="spellEnd"/>
            <w:r w:rsidR="005F3CB5" w:rsidRPr="008D170A">
              <w:rPr>
                <w:rFonts w:ascii="Candara" w:hAnsi="Candara"/>
                <w:lang w:val="pl-PL"/>
              </w:rPr>
              <w:t>. v.</w:t>
            </w:r>
            <w:r w:rsidR="008346D2" w:rsidRPr="008D170A">
              <w:rPr>
                <w:rFonts w:ascii="Candara" w:hAnsi="Candara"/>
                <w:lang w:val="pl-PL"/>
              </w:rPr>
              <w:t xml:space="preserve"> R. </w:t>
            </w:r>
            <w:proofErr w:type="spellStart"/>
            <w:r w:rsidR="008346D2" w:rsidRPr="008D170A">
              <w:rPr>
                <w:rFonts w:ascii="Candara" w:hAnsi="Candara"/>
                <w:lang w:val="pl-PL"/>
              </w:rPr>
              <w:t>Żytyniec</w:t>
            </w:r>
            <w:proofErr w:type="spellEnd"/>
            <w:r w:rsidR="008346D2" w:rsidRPr="008D170A">
              <w:rPr>
                <w:rFonts w:ascii="Candara" w:hAnsi="Candara"/>
                <w:lang w:val="pl-PL"/>
              </w:rPr>
              <w:t>, Warszawa: Dom Wydawniczy Elipsa 2020</w:t>
            </w:r>
            <w:r w:rsidR="003041F3" w:rsidRPr="008D170A">
              <w:rPr>
                <w:rFonts w:ascii="Candara" w:hAnsi="Candara" w:cs="Arial"/>
                <w:lang w:val="pl-PL"/>
              </w:rPr>
              <w:t>.</w:t>
            </w:r>
          </w:p>
          <w:p w14:paraId="1BC6D6D1" w14:textId="77777777" w:rsidR="00284A64" w:rsidRPr="008D170A" w:rsidRDefault="0016620C" w:rsidP="008D170A">
            <w:pPr>
              <w:pStyle w:val="Akapitzlist"/>
              <w:numPr>
                <w:ilvl w:val="0"/>
                <w:numId w:val="16"/>
              </w:numPr>
              <w:spacing w:before="120"/>
              <w:ind w:left="216" w:hanging="284"/>
              <w:contextualSpacing w:val="0"/>
              <w:rPr>
                <w:rFonts w:ascii="Candara" w:hAnsi="Candara" w:cs="Arial"/>
              </w:rPr>
            </w:pPr>
            <w:bookmarkStart w:id="0" w:name="_Hlk98850202"/>
            <w:r w:rsidRPr="008D170A">
              <w:rPr>
                <w:rFonts w:ascii="Candara" w:hAnsi="Candara" w:cs="Arial"/>
                <w:i/>
              </w:rPr>
              <w:t>Ringen um Versöhnung II. Versöhnungsprozesse zwischen Religion, Politik und Gesellschaft</w:t>
            </w:r>
            <w:r w:rsidR="008C67CB" w:rsidRPr="008D170A">
              <w:rPr>
                <w:rFonts w:ascii="Candara" w:hAnsi="Candara" w:cs="Arial"/>
              </w:rPr>
              <w:t xml:space="preserve"> (VIEG Beihefte</w:t>
            </w:r>
            <w:r w:rsidR="00292105" w:rsidRPr="008D170A">
              <w:rPr>
                <w:rFonts w:ascii="Candara" w:hAnsi="Candara" w:cs="Arial"/>
              </w:rPr>
              <w:t xml:space="preserve"> 117</w:t>
            </w:r>
            <w:r w:rsidR="008C67CB" w:rsidRPr="008D170A">
              <w:rPr>
                <w:rFonts w:ascii="Candara" w:hAnsi="Candara" w:cs="Arial"/>
              </w:rPr>
              <w:t>)</w:t>
            </w:r>
            <w:r w:rsidRPr="008D170A">
              <w:rPr>
                <w:rFonts w:ascii="Candara" w:hAnsi="Candara" w:cs="Arial"/>
              </w:rPr>
              <w:t xml:space="preserve">, </w:t>
            </w:r>
            <w:bookmarkStart w:id="1" w:name="_Hlk98850087"/>
            <w:r w:rsidR="00D331A8">
              <w:rPr>
                <w:rFonts w:ascii="Candara" w:hAnsi="Candara" w:cs="Arial"/>
              </w:rPr>
              <w:t>Vandenhoeck &amp; Ruprecht</w:t>
            </w:r>
            <w:bookmarkEnd w:id="1"/>
            <w:r w:rsidR="00D331A8">
              <w:rPr>
                <w:rFonts w:ascii="Candara" w:hAnsi="Candara" w:cs="Arial"/>
              </w:rPr>
              <w:t xml:space="preserve">, </w:t>
            </w:r>
            <w:r w:rsidRPr="008D170A">
              <w:rPr>
                <w:rFonts w:ascii="Candara" w:hAnsi="Candara" w:cs="Arial"/>
              </w:rPr>
              <w:t>G</w:t>
            </w:r>
            <w:r w:rsidR="008C67CB" w:rsidRPr="008D170A">
              <w:rPr>
                <w:rFonts w:ascii="Candara" w:hAnsi="Candara" w:cs="Arial"/>
              </w:rPr>
              <w:t>öttingen</w:t>
            </w:r>
            <w:r w:rsidR="00051756" w:rsidRPr="008D170A">
              <w:rPr>
                <w:rFonts w:ascii="Candara" w:hAnsi="Candara" w:cs="Arial"/>
              </w:rPr>
              <w:t xml:space="preserve"> 2019</w:t>
            </w:r>
            <w:bookmarkEnd w:id="0"/>
            <w:r w:rsidR="003041F3" w:rsidRPr="008D170A">
              <w:rPr>
                <w:rFonts w:ascii="Candara" w:hAnsi="Candara" w:cs="Arial"/>
              </w:rPr>
              <w:t>.</w:t>
            </w:r>
          </w:p>
        </w:tc>
      </w:tr>
      <w:tr w:rsidR="008346D2" w:rsidRPr="009466E3" w14:paraId="5643F142" w14:textId="77777777" w:rsidTr="0077717A">
        <w:trPr>
          <w:trHeight w:val="854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32A734" w14:textId="77777777" w:rsidR="003B1242" w:rsidRPr="005F3CB5" w:rsidRDefault="003B1242" w:rsidP="008D170A">
            <w:pPr>
              <w:spacing w:before="120" w:after="120"/>
              <w:rPr>
                <w:rFonts w:ascii="Candara" w:hAnsi="Candara" w:cs="Arial"/>
                <w:bCs/>
              </w:rPr>
            </w:pPr>
            <w:r w:rsidRPr="005F3CB5">
              <w:rPr>
                <w:rFonts w:ascii="Candara" w:hAnsi="Candara" w:cs="Arial"/>
                <w:bCs/>
              </w:rPr>
              <w:t>Zeitschriftenbeiträge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455E6A" w14:textId="77777777" w:rsidR="003B1242" w:rsidRPr="008D170A" w:rsidRDefault="00E50C22" w:rsidP="008D170A">
            <w:pPr>
              <w:pStyle w:val="Akapitzlist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eastAsia="Times New Roman" w:hAnsi="Candara" w:cs="Arial"/>
                <w:lang w:val="en-US"/>
              </w:rPr>
            </w:pPr>
            <w:r w:rsidRPr="008D170A">
              <w:rPr>
                <w:rFonts w:ascii="Candara" w:hAnsi="Candara" w:cs="Arial"/>
                <w:bCs/>
                <w:i/>
                <w:lang w:val="en-US"/>
              </w:rPr>
              <w:t>At a Crossroads? German-Polish Reconciliation in Light of the Recent Changes in the Polish Government</w:t>
            </w:r>
            <w:r w:rsidRPr="008D170A">
              <w:rPr>
                <w:rFonts w:ascii="Candara" w:hAnsi="Candara" w:cs="Arial"/>
                <w:bCs/>
                <w:lang w:val="en-US"/>
              </w:rPr>
              <w:t xml:space="preserve">, in: “AICGS Advisor”, May 20, 2016, hg. v. American Institute for Contemporary German Studies, </w:t>
            </w:r>
            <w:r w:rsidRPr="008D170A">
              <w:rPr>
                <w:rFonts w:ascii="Candara" w:hAnsi="Candara" w:cs="Arial"/>
                <w:lang w:val="en-US"/>
              </w:rPr>
              <w:t>http://www.aicgs.org/publication/at-a-crossroads-german-polish-reconciliation-in-light-of-the-recent-changes-in-the-polish-government/.</w:t>
            </w:r>
          </w:p>
        </w:tc>
      </w:tr>
      <w:tr w:rsidR="008346D2" w:rsidRPr="008346D2" w14:paraId="5A0387B0" w14:textId="77777777" w:rsidTr="0077717A">
        <w:trPr>
          <w:trHeight w:val="854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78B4846" w14:textId="77777777" w:rsidR="00E50C22" w:rsidRPr="005F3CB5" w:rsidRDefault="00E50C22" w:rsidP="008D170A">
            <w:pPr>
              <w:spacing w:before="120" w:after="120"/>
              <w:rPr>
                <w:rFonts w:ascii="Candara" w:hAnsi="Candara" w:cs="Arial"/>
                <w:bCs/>
                <w:lang w:val="en-US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04A00" w14:textId="77777777" w:rsidR="00E50C22" w:rsidRPr="009D6162" w:rsidRDefault="00E50C22" w:rsidP="008D170A">
            <w:pPr>
              <w:pStyle w:val="Akapitzlist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hAnsi="Candara" w:cs="Arial"/>
              </w:rPr>
            </w:pPr>
            <w:r w:rsidRPr="009D6162">
              <w:rPr>
                <w:rFonts w:ascii="Candara" w:hAnsi="Candara" w:cs="Arial"/>
                <w:i/>
              </w:rPr>
              <w:t>Wechselwirkungen von Religion und Politik beim Briefwechsel der polnischen und deutschen Bischöfe 1965</w:t>
            </w:r>
            <w:r w:rsidRPr="009D6162">
              <w:rPr>
                <w:rFonts w:ascii="Candara" w:hAnsi="Candara" w:cs="Arial"/>
              </w:rPr>
              <w:t>, in: „</w:t>
            </w:r>
            <w:r w:rsidRPr="009D6162">
              <w:rPr>
                <w:rFonts w:ascii="Candara" w:hAnsi="Candara" w:cs="Arial"/>
                <w:iCs/>
              </w:rPr>
              <w:t xml:space="preserve">Kirchliche Zeitgeschichte” </w:t>
            </w:r>
            <w:r w:rsidRPr="009D6162">
              <w:rPr>
                <w:rFonts w:ascii="Candara" w:eastAsia="Times New Roman" w:hAnsi="Candara" w:cs="Arial"/>
              </w:rPr>
              <w:t>26 (2013), Heft 2, S. 468-485.</w:t>
            </w:r>
          </w:p>
        </w:tc>
      </w:tr>
      <w:tr w:rsidR="008346D2" w:rsidRPr="008346D2" w14:paraId="71BAD1AC" w14:textId="77777777" w:rsidTr="00BA64A3">
        <w:trPr>
          <w:trHeight w:val="1197"/>
        </w:trPr>
        <w:tc>
          <w:tcPr>
            <w:tcW w:w="268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7952CA" w14:textId="77777777" w:rsidR="003B1242" w:rsidRPr="005F3CB5" w:rsidRDefault="003B1242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69DFC8" w14:textId="77777777" w:rsidR="003B1242" w:rsidRPr="005F3CB5" w:rsidRDefault="003B1242" w:rsidP="009D6162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sz w:val="22"/>
                <w:szCs w:val="22"/>
                <w:lang w:val="de-DE"/>
              </w:rPr>
            </w:pPr>
            <w:r w:rsidRPr="005F3CB5">
              <w:rPr>
                <w:rFonts w:ascii="Candara" w:hAnsi="Candara" w:cs="Arial"/>
                <w:i/>
                <w:sz w:val="22"/>
                <w:szCs w:val="22"/>
              </w:rPr>
              <w:t>Ewolucja roli kobiety w Kościele w XX wieku: wnioski i kontrowersje</w:t>
            </w:r>
            <w:r w:rsidRPr="005F3CB5">
              <w:rPr>
                <w:rFonts w:ascii="Candara" w:hAnsi="Candara" w:cs="Arial"/>
                <w:sz w:val="22"/>
                <w:szCs w:val="22"/>
              </w:rPr>
              <w:t xml:space="preserve"> [Evolution der Frauenrolle in der Kirche im 20. </w:t>
            </w:r>
            <w:r w:rsidR="00E40D18" w:rsidRPr="005F3CB5">
              <w:rPr>
                <w:rFonts w:ascii="Candara" w:hAnsi="Candara" w:cs="Arial"/>
                <w:sz w:val="22"/>
                <w:szCs w:val="22"/>
                <w:lang w:val="de-DE"/>
              </w:rPr>
              <w:t>Jahrhundert: Schlussf</w:t>
            </w:r>
            <w:r w:rsidRPr="005F3CB5">
              <w:rPr>
                <w:rFonts w:ascii="Candara" w:hAnsi="Candara" w:cs="Arial"/>
                <w:sz w:val="22"/>
                <w:szCs w:val="22"/>
                <w:lang w:val="de-DE"/>
              </w:rPr>
              <w:t>olgerungen und Kontroversen],</w:t>
            </w:r>
            <w:r w:rsidR="00FF3C2E" w:rsidRPr="005F3CB5">
              <w:rPr>
                <w:rFonts w:ascii="Candara" w:hAnsi="Candara" w:cs="Arial"/>
                <w:sz w:val="22"/>
                <w:szCs w:val="22"/>
                <w:lang w:val="de-DE"/>
              </w:rPr>
              <w:t xml:space="preserve"> in:</w:t>
            </w:r>
            <w:r w:rsidRPr="005F3CB5">
              <w:rPr>
                <w:rFonts w:ascii="Candara" w:hAnsi="Candara" w:cs="Arial"/>
                <w:sz w:val="22"/>
                <w:szCs w:val="22"/>
                <w:lang w:val="de-DE"/>
              </w:rPr>
              <w:t xml:space="preserve"> „</w:t>
            </w:r>
            <w:proofErr w:type="spellStart"/>
            <w:r w:rsidRPr="005F3CB5">
              <w:rPr>
                <w:rFonts w:ascii="Candara" w:hAnsi="Candara" w:cs="Arial"/>
                <w:sz w:val="22"/>
                <w:szCs w:val="22"/>
                <w:lang w:val="de-DE"/>
              </w:rPr>
              <w:t>Aequalitas</w:t>
            </w:r>
            <w:proofErr w:type="spellEnd"/>
            <w:r w:rsidRPr="005F3CB5">
              <w:rPr>
                <w:rFonts w:ascii="Candara" w:hAnsi="Candara" w:cs="Arial"/>
                <w:sz w:val="22"/>
                <w:szCs w:val="22"/>
                <w:lang w:val="de-DE"/>
              </w:rPr>
              <w:t xml:space="preserve">” 1 (2013), S. 1-17; </w:t>
            </w:r>
            <w:r w:rsidR="00DA57B4" w:rsidRPr="005F3CB5">
              <w:rPr>
                <w:rFonts w:ascii="Candara" w:hAnsi="Candara" w:cs="Arial"/>
                <w:sz w:val="22"/>
                <w:szCs w:val="22"/>
                <w:lang w:val="de-DE"/>
              </w:rPr>
              <w:t>http://aequalitas.ka.edu.pl/2012_v1/A_2012_vol_1_23_</w:t>
            </w:r>
            <w:r w:rsidRPr="005F3CB5">
              <w:rPr>
                <w:rFonts w:ascii="Candara" w:hAnsi="Candara" w:cs="Arial"/>
                <w:sz w:val="22"/>
                <w:szCs w:val="22"/>
                <w:lang w:val="de-DE"/>
              </w:rPr>
              <w:t>Pekala.pdf</w:t>
            </w:r>
            <w:r w:rsidR="00DA57B4" w:rsidRPr="005F3CB5">
              <w:rPr>
                <w:rFonts w:ascii="Candara" w:hAnsi="Candara" w:cs="Arial"/>
                <w:sz w:val="22"/>
                <w:szCs w:val="22"/>
                <w:lang w:val="de-DE"/>
              </w:rPr>
              <w:t>.</w:t>
            </w:r>
          </w:p>
        </w:tc>
      </w:tr>
      <w:tr w:rsidR="008346D2" w:rsidRPr="008346D2" w14:paraId="491A849C" w14:textId="77777777" w:rsidTr="00BA64A3">
        <w:trPr>
          <w:trHeight w:val="282"/>
        </w:trPr>
        <w:tc>
          <w:tcPr>
            <w:tcW w:w="268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0AA168" w14:textId="77777777" w:rsidR="003B1242" w:rsidRPr="005F3CB5" w:rsidRDefault="003B1242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DED83D" w14:textId="77777777" w:rsidR="003B1242" w:rsidRPr="008D170A" w:rsidRDefault="003B1242" w:rsidP="009D6162">
            <w:pPr>
              <w:pStyle w:val="Akapitzlist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hAnsi="Candara" w:cs="Arial"/>
              </w:rPr>
            </w:pPr>
            <w:r w:rsidRPr="008D170A">
              <w:rPr>
                <w:rFonts w:ascii="Candara" w:hAnsi="Candara" w:cs="Arial"/>
                <w:i/>
                <w:lang w:val="pl-PL"/>
              </w:rPr>
              <w:t>Apologia chrześcijańskiej nauki o zbawieniu w „Wielkiej katechezie” św. </w:t>
            </w:r>
            <w:proofErr w:type="spellStart"/>
            <w:r w:rsidRPr="008D170A">
              <w:rPr>
                <w:rFonts w:ascii="Candara" w:hAnsi="Candara" w:cs="Arial"/>
                <w:i/>
              </w:rPr>
              <w:t>Grzegorza</w:t>
            </w:r>
            <w:proofErr w:type="spellEnd"/>
            <w:r w:rsidRPr="008D170A">
              <w:rPr>
                <w:rFonts w:ascii="Candara" w:hAnsi="Candara" w:cs="Arial"/>
                <w:i/>
              </w:rPr>
              <w:t xml:space="preserve"> z</w:t>
            </w:r>
            <w:r w:rsidR="00DA57B4" w:rsidRPr="008D170A">
              <w:rPr>
                <w:rFonts w:ascii="Candara" w:hAnsi="Candara" w:cs="Arial"/>
                <w:i/>
              </w:rPr>
              <w:t> </w:t>
            </w:r>
            <w:proofErr w:type="spellStart"/>
            <w:r w:rsidRPr="008D170A">
              <w:rPr>
                <w:rFonts w:ascii="Candara" w:hAnsi="Candara" w:cs="Arial"/>
                <w:i/>
              </w:rPr>
              <w:t>Nyssy</w:t>
            </w:r>
            <w:proofErr w:type="spellEnd"/>
            <w:r w:rsidRPr="008D170A">
              <w:rPr>
                <w:rFonts w:ascii="Candara" w:hAnsi="Candara" w:cs="Arial"/>
              </w:rPr>
              <w:t xml:space="preserve"> [Die Apologie der christlichen </w:t>
            </w:r>
            <w:r w:rsidR="004F11A1">
              <w:rPr>
                <w:rFonts w:ascii="Candara" w:hAnsi="Candara" w:cs="Arial"/>
              </w:rPr>
              <w:t>Heilsl</w:t>
            </w:r>
            <w:r w:rsidR="00114F5F" w:rsidRPr="008D170A">
              <w:rPr>
                <w:rFonts w:ascii="Candara" w:hAnsi="Candara" w:cs="Arial"/>
              </w:rPr>
              <w:t>ehre in der „Groß</w:t>
            </w:r>
            <w:r w:rsidRPr="008D170A">
              <w:rPr>
                <w:rFonts w:ascii="Candara" w:hAnsi="Candara" w:cs="Arial"/>
              </w:rPr>
              <w:t xml:space="preserve">en katechetischen Rede“ des hl. Gregors von </w:t>
            </w:r>
            <w:proofErr w:type="spellStart"/>
            <w:r w:rsidRPr="008D170A">
              <w:rPr>
                <w:rFonts w:ascii="Candara" w:hAnsi="Candara" w:cs="Arial"/>
              </w:rPr>
              <w:t>Nyssa</w:t>
            </w:r>
            <w:proofErr w:type="spellEnd"/>
            <w:r w:rsidRPr="008D170A">
              <w:rPr>
                <w:rFonts w:ascii="Candara" w:hAnsi="Candara" w:cs="Arial"/>
              </w:rPr>
              <w:t>“],</w:t>
            </w:r>
            <w:r w:rsidR="00FF3C2E" w:rsidRPr="008D170A">
              <w:rPr>
                <w:rFonts w:ascii="Candara" w:hAnsi="Candara" w:cs="Arial"/>
              </w:rPr>
              <w:t xml:space="preserve"> in:</w:t>
            </w:r>
            <w:r w:rsidR="0072302F" w:rsidRPr="008D170A">
              <w:rPr>
                <w:rFonts w:ascii="Candara" w:hAnsi="Candara" w:cs="Arial"/>
              </w:rPr>
              <w:t xml:space="preserve"> „</w:t>
            </w:r>
            <w:r w:rsidRPr="008D170A">
              <w:rPr>
                <w:rFonts w:ascii="Candara" w:hAnsi="Candara" w:cs="Arial"/>
              </w:rPr>
              <w:t xml:space="preserve">Vox </w:t>
            </w:r>
            <w:proofErr w:type="spellStart"/>
            <w:r w:rsidRPr="008D170A">
              <w:rPr>
                <w:rFonts w:ascii="Candara" w:hAnsi="Candara" w:cs="Arial"/>
              </w:rPr>
              <w:t>Patrum</w:t>
            </w:r>
            <w:proofErr w:type="spellEnd"/>
            <w:r w:rsidRPr="008D170A">
              <w:rPr>
                <w:rFonts w:ascii="Candara" w:hAnsi="Candara" w:cs="Arial"/>
              </w:rPr>
              <w:t>” 24 (2004), S. 499-509.</w:t>
            </w:r>
          </w:p>
        </w:tc>
      </w:tr>
      <w:tr w:rsidR="008346D2" w:rsidRPr="008346D2" w14:paraId="417740EA" w14:textId="77777777" w:rsidTr="00BA64A3">
        <w:trPr>
          <w:trHeight w:val="486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5E3675" w14:textId="77777777" w:rsidR="003B1242" w:rsidRPr="00D873AD" w:rsidRDefault="003B1242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D873AD">
              <w:rPr>
                <w:rFonts w:ascii="Candara" w:hAnsi="Candara" w:cs="Arial"/>
                <w:bCs/>
              </w:rPr>
              <w:t xml:space="preserve">Beiträge </w:t>
            </w:r>
          </w:p>
          <w:p w14:paraId="4E5BDB8D" w14:textId="77777777" w:rsidR="00FF3C2E" w:rsidRPr="00D873AD" w:rsidRDefault="003B1242" w:rsidP="008D170A">
            <w:pPr>
              <w:rPr>
                <w:rFonts w:ascii="Candara" w:hAnsi="Candara" w:cs="Arial"/>
                <w:bCs/>
              </w:rPr>
            </w:pPr>
            <w:r w:rsidRPr="00D873AD">
              <w:rPr>
                <w:rFonts w:ascii="Candara" w:hAnsi="Candara" w:cs="Arial"/>
                <w:bCs/>
              </w:rPr>
              <w:t xml:space="preserve">in Sammelbänden </w:t>
            </w:r>
          </w:p>
          <w:p w14:paraId="3502A124" w14:textId="77777777" w:rsidR="003B1242" w:rsidRPr="00D873AD" w:rsidRDefault="003B1242" w:rsidP="008D170A">
            <w:pPr>
              <w:rPr>
                <w:rFonts w:ascii="Candara" w:hAnsi="Candara" w:cs="Arial"/>
                <w:bCs/>
              </w:rPr>
            </w:pPr>
            <w:r w:rsidRPr="00D873AD">
              <w:rPr>
                <w:rFonts w:ascii="Candara" w:hAnsi="Candara" w:cs="Arial"/>
                <w:bCs/>
              </w:rPr>
              <w:t>mit wissenschaftlicher</w:t>
            </w:r>
          </w:p>
          <w:p w14:paraId="40ECB1A7" w14:textId="77777777" w:rsidR="003B1242" w:rsidRPr="008346D2" w:rsidRDefault="003B1242" w:rsidP="008D170A">
            <w:pPr>
              <w:rPr>
                <w:rFonts w:ascii="Candara" w:hAnsi="Candara" w:cs="Arial"/>
                <w:bCs/>
                <w:color w:val="002060"/>
              </w:rPr>
            </w:pPr>
            <w:r w:rsidRPr="00D873AD">
              <w:rPr>
                <w:rFonts w:ascii="Candara" w:hAnsi="Candara" w:cs="Arial"/>
                <w:bCs/>
              </w:rPr>
              <w:t>Qualitätssicherung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6829C2" w14:textId="77777777" w:rsidR="001A098E" w:rsidRPr="008D170A" w:rsidRDefault="001A098E" w:rsidP="009D6162">
            <w:pPr>
              <w:pStyle w:val="Akapitzlist"/>
              <w:numPr>
                <w:ilvl w:val="0"/>
                <w:numId w:val="16"/>
              </w:numPr>
              <w:spacing w:before="120" w:after="120"/>
              <w:ind w:left="215" w:hanging="284"/>
              <w:contextualSpacing w:val="0"/>
              <w:rPr>
                <w:rFonts w:ascii="Candara" w:hAnsi="Candara" w:cs="Times New Roman"/>
                <w:bCs/>
                <w:lang w:val="pl-PL"/>
              </w:rPr>
            </w:pPr>
            <w:r w:rsidRPr="008D170A">
              <w:rPr>
                <w:rFonts w:ascii="Candara" w:hAnsi="Candara"/>
              </w:rPr>
              <w:t xml:space="preserve">zus. mit Monika </w:t>
            </w:r>
            <w:proofErr w:type="spellStart"/>
            <w:r w:rsidRPr="008D170A">
              <w:rPr>
                <w:rFonts w:ascii="Candara" w:hAnsi="Candara"/>
              </w:rPr>
              <w:t>Waluś</w:t>
            </w:r>
            <w:proofErr w:type="spellEnd"/>
            <w:r w:rsidRPr="008D170A">
              <w:rPr>
                <w:rFonts w:ascii="Candara" w:hAnsi="Candara"/>
              </w:rPr>
              <w:t xml:space="preserve">, </w:t>
            </w:r>
            <w:r w:rsidRPr="008D170A">
              <w:rPr>
                <w:rFonts w:ascii="Candara" w:hAnsi="Candara"/>
                <w:i/>
              </w:rPr>
              <w:t>Rezeption des Zweiten Vatikanischen Konzils in Südost- und Osteuropa: Fallstudie Polen</w:t>
            </w:r>
            <w:r w:rsidRPr="008D170A">
              <w:rPr>
                <w:rFonts w:ascii="Candara" w:hAnsi="Candara"/>
              </w:rPr>
              <w:t>, in:</w:t>
            </w:r>
            <w:r w:rsidRPr="008D170A">
              <w:rPr>
                <w:rFonts w:ascii="Candara" w:hAnsi="Candara" w:cs="Times New Roman"/>
                <w:bCs/>
              </w:rPr>
              <w:t xml:space="preserve"> </w:t>
            </w:r>
            <w:proofErr w:type="spellStart"/>
            <w:r w:rsidRPr="008D170A">
              <w:rPr>
                <w:rFonts w:ascii="Candara" w:hAnsi="Candara" w:cs="Calibri"/>
              </w:rPr>
              <w:t>Vatican</w:t>
            </w:r>
            <w:proofErr w:type="spellEnd"/>
            <w:r w:rsidRPr="008D170A">
              <w:rPr>
                <w:rFonts w:ascii="Candara" w:hAnsi="Candara" w:cs="Calibri"/>
              </w:rPr>
              <w:t xml:space="preserve"> II – Legacy and Mandate</w:t>
            </w:r>
            <w:r w:rsidRPr="008D170A">
              <w:rPr>
                <w:rFonts w:ascii="Candara" w:eastAsia="Times New Roman" w:hAnsi="Candara" w:cs="Arial"/>
                <w:bCs/>
              </w:rPr>
              <w:t xml:space="preserve">. </w:t>
            </w:r>
            <w:r w:rsidRPr="008D170A">
              <w:rPr>
                <w:rFonts w:ascii="Candara" w:eastAsia="Times New Roman" w:hAnsi="Candara" w:cs="Arial"/>
                <w:bCs/>
                <w:lang w:val="pl-PL"/>
              </w:rPr>
              <w:t xml:space="preserve">Intercontinental </w:t>
            </w:r>
            <w:proofErr w:type="spellStart"/>
            <w:r w:rsidRPr="008D170A">
              <w:rPr>
                <w:rFonts w:ascii="Candara" w:eastAsia="Times New Roman" w:hAnsi="Candara" w:cs="Arial"/>
                <w:bCs/>
                <w:lang w:val="pl-PL"/>
              </w:rPr>
              <w:t>commentary</w:t>
            </w:r>
            <w:proofErr w:type="spellEnd"/>
            <w:r w:rsidRPr="008D170A">
              <w:rPr>
                <w:rFonts w:ascii="Candara" w:eastAsia="Times New Roman" w:hAnsi="Candara" w:cs="Arial"/>
                <w:bCs/>
                <w:lang w:val="pl-PL"/>
              </w:rPr>
              <w:t xml:space="preserve"> on the </w:t>
            </w:r>
            <w:proofErr w:type="spellStart"/>
            <w:r w:rsidRPr="008D170A">
              <w:rPr>
                <w:rFonts w:ascii="Candara" w:eastAsia="Times New Roman" w:hAnsi="Candara" w:cs="Arial"/>
                <w:bCs/>
                <w:lang w:val="pl-PL"/>
              </w:rPr>
              <w:t>Council</w:t>
            </w:r>
            <w:proofErr w:type="spellEnd"/>
            <w:r w:rsidRPr="008D170A">
              <w:rPr>
                <w:rFonts w:ascii="Candara" w:eastAsia="Times New Roman" w:hAnsi="Candara" w:cs="Arial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eastAsia="Times New Roman" w:hAnsi="Candara" w:cs="Arial"/>
                <w:bCs/>
                <w:lang w:val="pl-PL"/>
              </w:rPr>
              <w:t>documents</w:t>
            </w:r>
            <w:proofErr w:type="spellEnd"/>
            <w:r w:rsidRPr="008D170A">
              <w:rPr>
                <w:rFonts w:ascii="Candara" w:eastAsia="Times New Roman" w:hAnsi="Candara" w:cs="Arial"/>
                <w:bCs/>
                <w:lang w:val="pl-PL"/>
              </w:rPr>
              <w:t xml:space="preserve"> [</w:t>
            </w:r>
            <w:proofErr w:type="spellStart"/>
            <w:r w:rsidRPr="008D170A">
              <w:rPr>
                <w:rFonts w:ascii="Candara" w:eastAsia="Times New Roman" w:hAnsi="Candara" w:cs="Arial"/>
                <w:bCs/>
                <w:lang w:val="pl-PL"/>
              </w:rPr>
              <w:t>angenommen</w:t>
            </w:r>
            <w:proofErr w:type="spellEnd"/>
            <w:r w:rsidRPr="008D170A">
              <w:rPr>
                <w:rFonts w:ascii="Candara" w:eastAsia="Times New Roman" w:hAnsi="Candara" w:cs="Arial"/>
                <w:bCs/>
                <w:lang w:val="pl-PL"/>
              </w:rPr>
              <w:t xml:space="preserve">]. </w:t>
            </w:r>
          </w:p>
          <w:p w14:paraId="5E16EC5D" w14:textId="2C8F10F0" w:rsidR="001A098E" w:rsidRPr="008D170A" w:rsidRDefault="001A098E" w:rsidP="009D6162">
            <w:pPr>
              <w:pStyle w:val="Akapitzlist"/>
              <w:numPr>
                <w:ilvl w:val="0"/>
                <w:numId w:val="16"/>
              </w:numPr>
              <w:spacing w:before="120" w:after="120"/>
              <w:ind w:left="215" w:hanging="284"/>
              <w:contextualSpacing w:val="0"/>
              <w:rPr>
                <w:rFonts w:ascii="Candara" w:hAnsi="Candara" w:cs="Times New Roman"/>
                <w:bCs/>
                <w:lang w:val="pl-PL"/>
              </w:rPr>
            </w:pPr>
            <w:r w:rsidRPr="008D170A">
              <w:rPr>
                <w:rFonts w:ascii="Candara" w:hAnsi="Candara" w:cs="Times New Roman"/>
                <w:bCs/>
                <w:i/>
                <w:lang w:val="pl-PL"/>
              </w:rPr>
              <w:t>Wkład Kościoła katolickiego w rozwój relacji polsko-niemieckich – perspektywa historyczna i stan aktualny</w:t>
            </w:r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r w:rsidR="00BF2996" w:rsidRPr="008D170A">
              <w:rPr>
                <w:rFonts w:ascii="Candara" w:hAnsi="Candara" w:cs="Times New Roman"/>
                <w:bCs/>
                <w:lang w:val="pl-PL"/>
              </w:rPr>
              <w:t>[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Beitrag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der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katholischen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Kirche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="00C4792A" w:rsidRPr="008D170A">
              <w:rPr>
                <w:rFonts w:ascii="Candara" w:hAnsi="Candara" w:cs="Times New Roman"/>
                <w:bCs/>
                <w:lang w:val="pl-PL"/>
              </w:rPr>
              <w:t>zur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Entwicklung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der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deutsch-polnischden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Beziehungen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–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historischer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Rückblick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und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t>aktueller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 xml:space="preserve"> </w:t>
            </w:r>
            <w:proofErr w:type="spellStart"/>
            <w:r w:rsidRPr="008D170A">
              <w:rPr>
                <w:rFonts w:ascii="Candara" w:hAnsi="Candara" w:cs="Times New Roman"/>
                <w:bCs/>
                <w:lang w:val="pl-PL"/>
              </w:rPr>
              <w:lastRenderedPageBreak/>
              <w:t>Zustand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>], in: Łada, Agnieszka (Hg.), Od pojednania do codzienności? 30 lat polsko-niemieckiego sąsiedztwa [</w:t>
            </w:r>
            <w:r w:rsidR="009466E3">
              <w:rPr>
                <w:rFonts w:ascii="Candara" w:hAnsi="Candara" w:cs="Times New Roman"/>
                <w:bCs/>
                <w:lang w:val="pl-PL"/>
              </w:rPr>
              <w:t xml:space="preserve">im </w:t>
            </w:r>
            <w:proofErr w:type="spellStart"/>
            <w:r w:rsidR="009466E3">
              <w:rPr>
                <w:rFonts w:ascii="Candara" w:hAnsi="Candara" w:cs="Times New Roman"/>
                <w:bCs/>
                <w:lang w:val="pl-PL"/>
              </w:rPr>
              <w:t>Druck</w:t>
            </w:r>
            <w:proofErr w:type="spellEnd"/>
            <w:r w:rsidRPr="008D170A">
              <w:rPr>
                <w:rFonts w:ascii="Candara" w:hAnsi="Candara" w:cs="Times New Roman"/>
                <w:bCs/>
                <w:lang w:val="pl-PL"/>
              </w:rPr>
              <w:t>].</w:t>
            </w:r>
          </w:p>
          <w:p w14:paraId="3076936A" w14:textId="3BFE2B28" w:rsidR="001A098E" w:rsidRPr="008D170A" w:rsidRDefault="001A098E" w:rsidP="009D6162">
            <w:pPr>
              <w:pStyle w:val="Akapitzlist"/>
              <w:numPr>
                <w:ilvl w:val="0"/>
                <w:numId w:val="16"/>
              </w:numPr>
              <w:spacing w:before="120" w:after="120"/>
              <w:ind w:left="215" w:hanging="284"/>
              <w:contextualSpacing w:val="0"/>
              <w:rPr>
                <w:rFonts w:ascii="Candara" w:hAnsi="Candara" w:cs="Times New Roman"/>
                <w:bCs/>
              </w:rPr>
            </w:pPr>
            <w:r w:rsidRPr="008D170A">
              <w:rPr>
                <w:rFonts w:ascii="Candara" w:hAnsi="Candara" w:cs="Times New Roman"/>
                <w:bCs/>
                <w:i/>
              </w:rPr>
              <w:t>Versöhnung ohne Übereinstimmung. Christliches Versöhnungskonzept im politischen Kontext am Beispiel des deutsch-polnischen Verhältnisses</w:t>
            </w:r>
            <w:r w:rsidRPr="008D170A">
              <w:rPr>
                <w:rFonts w:ascii="Candara" w:hAnsi="Candara" w:cs="Times New Roman"/>
                <w:bCs/>
              </w:rPr>
              <w:t xml:space="preserve">, in: </w:t>
            </w:r>
            <w:proofErr w:type="spellStart"/>
            <w:r w:rsidRPr="008D170A">
              <w:rPr>
                <w:rFonts w:ascii="Candara" w:hAnsi="Candara" w:cs="Times New Roman"/>
                <w:bCs/>
              </w:rPr>
              <w:t>Dingel</w:t>
            </w:r>
            <w:proofErr w:type="spellEnd"/>
            <w:r w:rsidRPr="008D170A">
              <w:rPr>
                <w:rFonts w:ascii="Candara" w:hAnsi="Candara" w:cs="Times New Roman"/>
                <w:bCs/>
              </w:rPr>
              <w:t>, Irene (</w:t>
            </w:r>
            <w:proofErr w:type="spellStart"/>
            <w:r w:rsidRPr="008D170A">
              <w:rPr>
                <w:rFonts w:ascii="Candara" w:hAnsi="Candara" w:cs="Times New Roman"/>
                <w:bCs/>
              </w:rPr>
              <w:t>Hg</w:t>
            </w:r>
            <w:proofErr w:type="spellEnd"/>
            <w:r w:rsidRPr="008D170A">
              <w:rPr>
                <w:rFonts w:ascii="Candara" w:hAnsi="Candara" w:cs="Times New Roman"/>
                <w:bCs/>
              </w:rPr>
              <w:t xml:space="preserve">.), Europa der Differenzen, </w:t>
            </w:r>
            <w:r w:rsidRPr="008D170A">
              <w:rPr>
                <w:rFonts w:ascii="Candara" w:hAnsi="Candara"/>
              </w:rPr>
              <w:t>Göttingen: Vandenhoeck &amp; Ruprecht [</w:t>
            </w:r>
            <w:r w:rsidR="009466E3">
              <w:rPr>
                <w:rFonts w:ascii="Candara" w:hAnsi="Candara"/>
              </w:rPr>
              <w:t>im Druck</w:t>
            </w:r>
            <w:r w:rsidRPr="008D170A">
              <w:rPr>
                <w:rFonts w:ascii="Candara" w:hAnsi="Candara"/>
              </w:rPr>
              <w:t>].</w:t>
            </w:r>
          </w:p>
          <w:p w14:paraId="50020500" w14:textId="77777777" w:rsidR="001A098E" w:rsidRPr="00D331A8" w:rsidRDefault="001A098E" w:rsidP="009D61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215" w:hanging="284"/>
              <w:contextualSpacing w:val="0"/>
              <w:rPr>
                <w:rFonts w:ascii="Candara" w:hAnsi="Candara" w:cs="CIDFont+F3"/>
                <w:i/>
                <w:lang w:val="fr-FR"/>
              </w:rPr>
            </w:pPr>
            <w:r w:rsidRPr="008D170A">
              <w:rPr>
                <w:rFonts w:ascii="Candara" w:hAnsi="Candara" w:cs="CIDFont+F3"/>
                <w:i/>
              </w:rPr>
              <w:t>Das Unversöhnbare versöhnen? Hermann Hoffmann und Bolesław Kominek über</w:t>
            </w:r>
            <w:r w:rsidR="009D6162">
              <w:rPr>
                <w:rFonts w:ascii="Candara" w:hAnsi="Candara" w:cs="CIDFont+F3"/>
                <w:i/>
              </w:rPr>
              <w:t xml:space="preserve"> </w:t>
            </w:r>
            <w:r w:rsidRPr="009D6162">
              <w:rPr>
                <w:rFonts w:ascii="Candara" w:hAnsi="Candara" w:cs="CIDFont+F3"/>
                <w:i/>
              </w:rPr>
              <w:t>die Gestaltung des deutsch-polnischen Verhältnisses</w:t>
            </w:r>
            <w:r w:rsidRPr="009D6162">
              <w:rPr>
                <w:rFonts w:ascii="Candara" w:hAnsi="Candara" w:cs="CIDFont+F1"/>
              </w:rPr>
              <w:t xml:space="preserve">, in: </w:t>
            </w:r>
            <w:proofErr w:type="spellStart"/>
            <w:r w:rsidRPr="009D6162">
              <w:rPr>
                <w:rFonts w:ascii="Candara" w:hAnsi="Candara" w:cs="CIDFont+F1"/>
              </w:rPr>
              <w:t>Couderc</w:t>
            </w:r>
            <w:proofErr w:type="spellEnd"/>
            <w:r w:rsidRPr="009D6162">
              <w:rPr>
                <w:rFonts w:ascii="Candara" w:hAnsi="Candara" w:cs="CIDFont+F1"/>
              </w:rPr>
              <w:t xml:space="preserve">, Anne; </w:t>
            </w:r>
            <w:proofErr w:type="spellStart"/>
            <w:r w:rsidRPr="009D6162">
              <w:rPr>
                <w:rFonts w:ascii="Candara" w:hAnsi="Candara" w:cs="CIDFont+F1"/>
              </w:rPr>
              <w:t>Defrance</w:t>
            </w:r>
            <w:proofErr w:type="spellEnd"/>
            <w:r w:rsidRPr="009D6162">
              <w:rPr>
                <w:rFonts w:ascii="Candara" w:hAnsi="Candara" w:cs="CIDFont+F1"/>
              </w:rPr>
              <w:t>, Corine; Pfeil, Ulrich (</w:t>
            </w:r>
            <w:proofErr w:type="spellStart"/>
            <w:r w:rsidRPr="009D6162">
              <w:rPr>
                <w:rFonts w:ascii="Candara" w:hAnsi="Candara" w:cs="CIDFont+F1"/>
              </w:rPr>
              <w:t>Hg</w:t>
            </w:r>
            <w:proofErr w:type="spellEnd"/>
            <w:r w:rsidRPr="009D6162">
              <w:rPr>
                <w:rFonts w:ascii="Candara" w:hAnsi="Candara" w:cs="CIDFont+F1"/>
              </w:rPr>
              <w:t xml:space="preserve">.), La </w:t>
            </w:r>
            <w:proofErr w:type="spellStart"/>
            <w:r w:rsidRPr="009D6162">
              <w:rPr>
                <w:rFonts w:ascii="Candara" w:hAnsi="Candara" w:cs="CIDFont+F1"/>
              </w:rPr>
              <w:t>réconciliation</w:t>
            </w:r>
            <w:proofErr w:type="spellEnd"/>
            <w:r w:rsidRPr="009D6162">
              <w:rPr>
                <w:rFonts w:ascii="Candara" w:hAnsi="Candara" w:cs="CIDFont+F1"/>
              </w:rPr>
              <w:t xml:space="preserve"> entre </w:t>
            </w:r>
            <w:proofErr w:type="spellStart"/>
            <w:r w:rsidRPr="009D6162">
              <w:rPr>
                <w:rFonts w:ascii="Candara" w:hAnsi="Candara" w:cs="CIDFont+F1"/>
              </w:rPr>
              <w:t>oubli</w:t>
            </w:r>
            <w:proofErr w:type="spellEnd"/>
            <w:r w:rsidRPr="009D6162">
              <w:rPr>
                <w:rFonts w:ascii="Candara" w:hAnsi="Candara" w:cs="CIDFont+F1"/>
              </w:rPr>
              <w:t xml:space="preserve"> et </w:t>
            </w:r>
            <w:proofErr w:type="spellStart"/>
            <w:r w:rsidRPr="009D6162">
              <w:rPr>
                <w:rFonts w:ascii="Candara" w:hAnsi="Candara" w:cs="CIDFont+F1"/>
              </w:rPr>
              <w:t>mémoire</w:t>
            </w:r>
            <w:proofErr w:type="spellEnd"/>
            <w:r w:rsidRPr="009D6162">
              <w:rPr>
                <w:rFonts w:ascii="Candara" w:hAnsi="Candara" w:cs="CIDFont+F1"/>
              </w:rPr>
              <w:t xml:space="preserve">. </w:t>
            </w:r>
            <w:r w:rsidRPr="00D331A8">
              <w:rPr>
                <w:rFonts w:ascii="Candara" w:hAnsi="Candara" w:cs="CIDFont+F1"/>
                <w:lang w:val="fr-FR"/>
              </w:rPr>
              <w:t>Histoire d’un concept mouvant. Europe XIXe et premier XXe siècle [im Druck].</w:t>
            </w:r>
          </w:p>
          <w:p w14:paraId="7886B361" w14:textId="77777777" w:rsidR="005F3CB5" w:rsidRPr="00D331A8" w:rsidRDefault="001A098E" w:rsidP="009D6162">
            <w:pPr>
              <w:pStyle w:val="Akapitzlist"/>
              <w:numPr>
                <w:ilvl w:val="0"/>
                <w:numId w:val="16"/>
              </w:numPr>
              <w:spacing w:before="120" w:after="120"/>
              <w:ind w:left="215" w:hanging="284"/>
              <w:contextualSpacing w:val="0"/>
              <w:rPr>
                <w:rFonts w:ascii="Candara" w:hAnsi="Candara" w:cs="Times New Roman"/>
                <w:i/>
                <w:lang w:val="fr-FR"/>
              </w:rPr>
            </w:pPr>
            <w:r w:rsidRPr="00D331A8">
              <w:rPr>
                <w:rFonts w:ascii="Candara" w:hAnsi="Candara" w:cs="CIDFont+F3"/>
                <w:i/>
                <w:lang w:val="fr-FR"/>
              </w:rPr>
              <w:t>Europejska działalność Bolesława Kominka</w:t>
            </w:r>
            <w:r w:rsidRPr="00D331A8">
              <w:rPr>
                <w:rFonts w:ascii="Candara" w:hAnsi="Candara" w:cs="CIDFont+F3"/>
                <w:lang w:val="fr-FR"/>
              </w:rPr>
              <w:t xml:space="preserve"> [Das Wirken von Bolesław Kominek auf europäischer Ebene]</w:t>
            </w:r>
            <w:r w:rsidRPr="00D331A8">
              <w:rPr>
                <w:rFonts w:ascii="Candara" w:hAnsi="Candara" w:cs="CIDFont+F1"/>
                <w:lang w:val="fr-FR"/>
              </w:rPr>
              <w:t>, in: Kucharski, Wojciech; Łatka, Rafał (Hg.), Kardynał Bolesław Kominek, biskup, dyplomata, wizjoner, Wrocław: IPN, Ośrodek „Pamięć i Przyszłość” 2020, S. 139-161.</w:t>
            </w:r>
          </w:p>
          <w:p w14:paraId="629C7D08" w14:textId="77777777" w:rsidR="00311AD9" w:rsidRPr="008D170A" w:rsidRDefault="0016620C" w:rsidP="009D6162">
            <w:pPr>
              <w:pStyle w:val="Akapitzlist"/>
              <w:numPr>
                <w:ilvl w:val="0"/>
                <w:numId w:val="16"/>
              </w:numPr>
              <w:spacing w:before="120" w:after="120"/>
              <w:ind w:left="215" w:hanging="284"/>
              <w:contextualSpacing w:val="0"/>
              <w:rPr>
                <w:rFonts w:ascii="Candara" w:hAnsi="Candara" w:cs="Arial"/>
              </w:rPr>
            </w:pPr>
            <w:r w:rsidRPr="008D170A">
              <w:rPr>
                <w:rFonts w:ascii="Candara" w:hAnsi="Candara" w:cs="Times New Roman"/>
                <w:i/>
              </w:rPr>
              <w:t>Deutsch-polnische V</w:t>
            </w:r>
            <w:r w:rsidR="00B42D54" w:rsidRPr="008D170A">
              <w:rPr>
                <w:rFonts w:ascii="Candara" w:hAnsi="Candara" w:cs="Times New Roman"/>
                <w:i/>
              </w:rPr>
              <w:t xml:space="preserve">ersöhnung an der Schnittstelle </w:t>
            </w:r>
            <w:r w:rsidRPr="008D170A">
              <w:rPr>
                <w:rFonts w:ascii="Candara" w:hAnsi="Candara" w:cs="Times New Roman"/>
                <w:i/>
              </w:rPr>
              <w:t>von Religion und Politik</w:t>
            </w:r>
            <w:r w:rsidRPr="008D170A">
              <w:rPr>
                <w:rFonts w:ascii="Candara" w:hAnsi="Candara" w:cs="Times New Roman"/>
              </w:rPr>
              <w:t xml:space="preserve">, in: </w:t>
            </w:r>
            <w:proofErr w:type="spellStart"/>
            <w:r w:rsidR="00B42D54" w:rsidRPr="008D170A">
              <w:rPr>
                <w:rFonts w:ascii="Candara" w:hAnsi="Candara"/>
              </w:rPr>
              <w:t>Pękala</w:t>
            </w:r>
            <w:proofErr w:type="spellEnd"/>
            <w:r w:rsidR="00DA57B4" w:rsidRPr="008D170A">
              <w:rPr>
                <w:rFonts w:ascii="Candara" w:hAnsi="Candara"/>
              </w:rPr>
              <w:t>, Urszula</w:t>
            </w:r>
            <w:r w:rsidR="00114F5F" w:rsidRPr="008D170A">
              <w:rPr>
                <w:rFonts w:ascii="Candara" w:hAnsi="Candara"/>
              </w:rPr>
              <w:t xml:space="preserve">; </w:t>
            </w:r>
            <w:proofErr w:type="spellStart"/>
            <w:r w:rsidR="00114F5F" w:rsidRPr="008D170A">
              <w:rPr>
                <w:rFonts w:ascii="Candara" w:hAnsi="Candara" w:cs="Times New Roman"/>
              </w:rPr>
              <w:t>Dingel</w:t>
            </w:r>
            <w:proofErr w:type="spellEnd"/>
            <w:r w:rsidR="00114F5F" w:rsidRPr="008D170A">
              <w:rPr>
                <w:rFonts w:ascii="Candara" w:hAnsi="Candara" w:cs="Times New Roman"/>
              </w:rPr>
              <w:t xml:space="preserve">, </w:t>
            </w:r>
            <w:r w:rsidR="00114F5F" w:rsidRPr="008D170A">
              <w:rPr>
                <w:rFonts w:ascii="Candara" w:hAnsi="Candara"/>
              </w:rPr>
              <w:t>Irene</w:t>
            </w:r>
            <w:r w:rsidR="00B42D54" w:rsidRPr="008D170A">
              <w:rPr>
                <w:rFonts w:ascii="Candara" w:hAnsi="Candara"/>
              </w:rPr>
              <w:t xml:space="preserve"> (</w:t>
            </w:r>
            <w:proofErr w:type="spellStart"/>
            <w:r w:rsidR="00B42D54" w:rsidRPr="008D170A">
              <w:rPr>
                <w:rFonts w:ascii="Candara" w:hAnsi="Candara"/>
              </w:rPr>
              <w:t>H</w:t>
            </w:r>
            <w:r w:rsidRPr="008D170A">
              <w:rPr>
                <w:rFonts w:ascii="Candara" w:hAnsi="Candara"/>
              </w:rPr>
              <w:t>g</w:t>
            </w:r>
            <w:proofErr w:type="spellEnd"/>
            <w:r w:rsidRPr="008D170A">
              <w:rPr>
                <w:rFonts w:ascii="Candara" w:hAnsi="Candara"/>
              </w:rPr>
              <w:t xml:space="preserve">.), Ringen um Versöhnung. Religion und Politik im Verhältnis </w:t>
            </w:r>
            <w:r w:rsidR="00DC1B56" w:rsidRPr="008D170A">
              <w:rPr>
                <w:rFonts w:ascii="Candara" w:hAnsi="Candara"/>
              </w:rPr>
              <w:t xml:space="preserve">zwischen Deutschland und Polen </w:t>
            </w:r>
            <w:r w:rsidR="00114F5F" w:rsidRPr="008D170A">
              <w:rPr>
                <w:rFonts w:ascii="Candara" w:hAnsi="Candara"/>
              </w:rPr>
              <w:t>seit 1945</w:t>
            </w:r>
            <w:r w:rsidR="00DC1B56" w:rsidRPr="008D170A">
              <w:rPr>
                <w:rFonts w:ascii="Candara" w:hAnsi="Candara"/>
              </w:rPr>
              <w:t xml:space="preserve"> (VIEG Beihefte</w:t>
            </w:r>
            <w:r w:rsidR="00E50C22" w:rsidRPr="008D170A">
              <w:rPr>
                <w:rFonts w:ascii="Candara" w:hAnsi="Candara"/>
              </w:rPr>
              <w:t xml:space="preserve"> 116</w:t>
            </w:r>
            <w:r w:rsidR="00DC1B56" w:rsidRPr="008D170A">
              <w:rPr>
                <w:rFonts w:ascii="Candara" w:hAnsi="Candara"/>
              </w:rPr>
              <w:t>)</w:t>
            </w:r>
            <w:r w:rsidRPr="008D170A">
              <w:rPr>
                <w:rFonts w:ascii="Candara" w:hAnsi="Candara"/>
              </w:rPr>
              <w:t xml:space="preserve">, Göttingen </w:t>
            </w:r>
            <w:r w:rsidR="00E50C22" w:rsidRPr="008D170A">
              <w:rPr>
                <w:rFonts w:ascii="Candara" w:hAnsi="Candara"/>
              </w:rPr>
              <w:t>2018, S. 9-48.</w:t>
            </w:r>
          </w:p>
          <w:p w14:paraId="28759238" w14:textId="77777777" w:rsidR="003B1242" w:rsidRPr="008D170A" w:rsidRDefault="003B1242" w:rsidP="009D6162">
            <w:pPr>
              <w:pStyle w:val="Akapitzlist"/>
              <w:numPr>
                <w:ilvl w:val="0"/>
                <w:numId w:val="16"/>
              </w:numPr>
              <w:spacing w:before="120"/>
              <w:ind w:left="215" w:hanging="284"/>
              <w:contextualSpacing w:val="0"/>
              <w:rPr>
                <w:rFonts w:ascii="Candara" w:eastAsia="Times New Roman" w:hAnsi="Candara" w:cs="Arial"/>
                <w:lang w:eastAsia="pl-PL"/>
              </w:rPr>
            </w:pPr>
            <w:bookmarkStart w:id="2" w:name="_Hlk98850294"/>
            <w:r w:rsidRPr="008D170A">
              <w:rPr>
                <w:rFonts w:ascii="Candara" w:hAnsi="Candara" w:cs="Arial"/>
                <w:i/>
              </w:rPr>
              <w:t>Versöhnungsasymmetrien. Die deutsch-polnische und die deutsch-französische Versöhnung nach dem Zweiten Weltkrieg</w:t>
            </w:r>
            <w:r w:rsidRPr="008D170A">
              <w:rPr>
                <w:rFonts w:ascii="Candara" w:hAnsi="Candara" w:cs="Arial"/>
              </w:rPr>
              <w:t xml:space="preserve">, in: </w:t>
            </w:r>
            <w:proofErr w:type="spellStart"/>
            <w:r w:rsidRPr="008D170A">
              <w:rPr>
                <w:rFonts w:ascii="Candara" w:hAnsi="Candara" w:cs="Arial"/>
              </w:rPr>
              <w:t>Chylewska</w:t>
            </w:r>
            <w:proofErr w:type="spellEnd"/>
            <w:r w:rsidRPr="008D170A">
              <w:rPr>
                <w:rFonts w:ascii="Candara" w:hAnsi="Candara" w:cs="Arial"/>
              </w:rPr>
              <w:t>-Tölle, Aleksandra (</w:t>
            </w:r>
            <w:proofErr w:type="spellStart"/>
            <w:r w:rsidRPr="008D170A">
              <w:rPr>
                <w:rFonts w:ascii="Candara" w:hAnsi="Candara" w:cs="Arial"/>
              </w:rPr>
              <w:t>Hg</w:t>
            </w:r>
            <w:proofErr w:type="spellEnd"/>
            <w:r w:rsidRPr="008D170A">
              <w:rPr>
                <w:rFonts w:ascii="Candara" w:hAnsi="Candara" w:cs="Arial"/>
              </w:rPr>
              <w:t>.), Perspektiven eines Dialogs. Studien zu deutsch-polnischen Transferproze</w:t>
            </w:r>
            <w:r w:rsidR="00DC1B56" w:rsidRPr="008D170A">
              <w:rPr>
                <w:rFonts w:ascii="Candara" w:hAnsi="Candara" w:cs="Arial"/>
              </w:rPr>
              <w:t>ssen im religiösen Raum (</w:t>
            </w:r>
            <w:proofErr w:type="spellStart"/>
            <w:r w:rsidR="001569FC" w:rsidRPr="008D170A">
              <w:rPr>
                <w:rFonts w:ascii="Candara" w:hAnsi="Candara" w:cs="Arial"/>
              </w:rPr>
              <w:t>Thematicon</w:t>
            </w:r>
            <w:proofErr w:type="spellEnd"/>
            <w:r w:rsidR="001569FC" w:rsidRPr="008D170A">
              <w:rPr>
                <w:rFonts w:ascii="Candara" w:hAnsi="Candara" w:cs="Arial"/>
              </w:rPr>
              <w:t>, Bd. 28)</w:t>
            </w:r>
            <w:r w:rsidR="00FA4196" w:rsidRPr="008D170A">
              <w:rPr>
                <w:rFonts w:ascii="Candara" w:eastAsia="Times New Roman" w:hAnsi="Candara" w:cs="Arial"/>
                <w:lang w:eastAsia="pl-PL"/>
              </w:rPr>
              <w:t>, Logos: Berlin 2016, S. 83</w:t>
            </w:r>
            <w:r w:rsidR="0061741D" w:rsidRPr="008D170A">
              <w:rPr>
                <w:rFonts w:ascii="Candara" w:eastAsia="Times New Roman" w:hAnsi="Candara" w:cs="Arial"/>
                <w:lang w:eastAsia="pl-PL"/>
              </w:rPr>
              <w:t>-99</w:t>
            </w:r>
            <w:bookmarkEnd w:id="2"/>
            <w:r w:rsidR="0061741D" w:rsidRPr="008D170A">
              <w:rPr>
                <w:rFonts w:ascii="Candara" w:eastAsia="Times New Roman" w:hAnsi="Candara" w:cs="Arial"/>
                <w:lang w:eastAsia="pl-PL"/>
              </w:rPr>
              <w:t xml:space="preserve">. </w:t>
            </w:r>
          </w:p>
        </w:tc>
      </w:tr>
      <w:tr w:rsidR="008346D2" w:rsidRPr="008346D2" w14:paraId="40B8F8DA" w14:textId="77777777" w:rsidTr="00BA64A3">
        <w:trPr>
          <w:trHeight w:val="486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702314B" w14:textId="77777777" w:rsidR="008E2202" w:rsidRPr="008346D2" w:rsidRDefault="008E2202" w:rsidP="008D170A">
            <w:pPr>
              <w:spacing w:before="120"/>
              <w:rPr>
                <w:rFonts w:ascii="Candara" w:hAnsi="Candara" w:cs="Arial"/>
                <w:bCs/>
                <w:color w:val="002060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29CD62" w14:textId="77777777" w:rsidR="00114921" w:rsidRPr="001A098E" w:rsidRDefault="00480DCB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sz w:val="22"/>
                <w:szCs w:val="22"/>
                <w:lang w:val="de-DE"/>
              </w:rPr>
            </w:pPr>
            <w:r w:rsidRPr="001A098E">
              <w:rPr>
                <w:rFonts w:ascii="Candara" w:hAnsi="Candara"/>
                <w:i/>
                <w:sz w:val="22"/>
                <w:szCs w:val="22"/>
                <w:lang w:val="de-DE"/>
              </w:rPr>
              <w:t>Versöhnung für Europa. Souveränitätsansprüche des katholischen Episkopats Polens im deutsch-polnischen Versöhnungsprozess nach dem Zweiten Weltkrieg</w:t>
            </w:r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 xml:space="preserve">, in: </w:t>
            </w:r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 xml:space="preserve">Feindt, </w:t>
            </w:r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>Gregor</w:t>
            </w:r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 xml:space="preserve">; </w:t>
            </w:r>
            <w:proofErr w:type="spellStart"/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>Gißibl</w:t>
            </w:r>
            <w:proofErr w:type="spellEnd"/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>, Bernhard; Paulmann, Johannes</w:t>
            </w:r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>Hg</w:t>
            </w:r>
            <w:proofErr w:type="spellEnd"/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>.), Kulturelle Souveränität – Politische Deutungs</w:t>
            </w:r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 xml:space="preserve">- </w:t>
            </w:r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>und Handlungsmacht jenseits des Staates im 20.</w:t>
            </w:r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> </w:t>
            </w:r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>Jahrhundert</w:t>
            </w:r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 xml:space="preserve"> (VIEG Beihefte</w:t>
            </w:r>
            <w:r w:rsidR="00114F5F" w:rsidRPr="001A098E">
              <w:rPr>
                <w:rFonts w:ascii="Candara" w:hAnsi="Candara"/>
                <w:sz w:val="22"/>
                <w:szCs w:val="22"/>
                <w:lang w:val="de-DE"/>
              </w:rPr>
              <w:t xml:space="preserve"> 112</w:t>
            </w:r>
            <w:r w:rsidR="00114921" w:rsidRPr="001A098E">
              <w:rPr>
                <w:rFonts w:ascii="Candara" w:hAnsi="Candara"/>
                <w:sz w:val="22"/>
                <w:szCs w:val="22"/>
                <w:lang w:val="de-DE"/>
              </w:rPr>
              <w:t>), Göttingen 2017, S. 197-223</w:t>
            </w:r>
            <w:r w:rsidRPr="001A098E">
              <w:rPr>
                <w:rFonts w:ascii="Candara" w:hAnsi="Candara"/>
                <w:sz w:val="22"/>
                <w:szCs w:val="22"/>
                <w:lang w:val="de-DE"/>
              </w:rPr>
              <w:t>.</w:t>
            </w:r>
          </w:p>
        </w:tc>
      </w:tr>
      <w:tr w:rsidR="008346D2" w:rsidRPr="008346D2" w14:paraId="4CAD75DA" w14:textId="77777777" w:rsidTr="00BA64A3">
        <w:trPr>
          <w:trHeight w:val="486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32F8B48" w14:textId="77777777" w:rsidR="003B1242" w:rsidRPr="008346D2" w:rsidRDefault="003B1242" w:rsidP="008D170A">
            <w:pPr>
              <w:spacing w:before="120" w:after="120"/>
              <w:rPr>
                <w:rFonts w:ascii="Candara" w:hAnsi="Candara" w:cs="Arial"/>
                <w:bCs/>
                <w:color w:val="002060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FEF298" w14:textId="77777777" w:rsidR="003B1242" w:rsidRPr="001A098E" w:rsidRDefault="009D6162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i/>
                <w:sz w:val="22"/>
                <w:szCs w:val="22"/>
                <w:lang w:val="de-DE"/>
              </w:rPr>
            </w:pPr>
            <w:r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r w:rsidR="003B1242" w:rsidRPr="001A098E">
              <w:rPr>
                <w:rFonts w:ascii="Candara" w:hAnsi="Candara" w:cs="Arial"/>
                <w:i/>
                <w:sz w:val="22"/>
                <w:szCs w:val="22"/>
                <w:lang w:val="de-DE"/>
              </w:rPr>
              <w:t>Katholische Bischöfe Deutschlands und Polens über deutsch-polnische Versöhnung im europäischen Kontext</w:t>
            </w:r>
            <w:r w:rsidR="003B1242" w:rsidRPr="001A098E">
              <w:rPr>
                <w:rFonts w:ascii="Candara" w:hAnsi="Candara" w:cs="Arial"/>
                <w:sz w:val="22"/>
                <w:szCs w:val="22"/>
                <w:lang w:val="de-DE"/>
              </w:rPr>
              <w:t xml:space="preserve">, in: </w:t>
            </w:r>
            <w:proofErr w:type="spellStart"/>
            <w:r w:rsidR="003B1242" w:rsidRPr="001A098E">
              <w:rPr>
                <w:rFonts w:ascii="Candara" w:hAnsi="Candara" w:cs="Arial"/>
                <w:sz w:val="22"/>
                <w:szCs w:val="22"/>
                <w:lang w:val="de-DE"/>
              </w:rPr>
              <w:t>Chylewska</w:t>
            </w:r>
            <w:proofErr w:type="spellEnd"/>
            <w:r w:rsidR="003B1242" w:rsidRPr="001A098E">
              <w:rPr>
                <w:rFonts w:ascii="Candara" w:hAnsi="Candara" w:cs="Arial"/>
                <w:sz w:val="22"/>
                <w:szCs w:val="22"/>
                <w:lang w:val="de-DE"/>
              </w:rPr>
              <w:t>-Tölle, Aleksandra; Tölle, Alexander (</w:t>
            </w:r>
            <w:proofErr w:type="spellStart"/>
            <w:r w:rsidR="003B1242" w:rsidRPr="001A098E">
              <w:rPr>
                <w:rFonts w:ascii="Candara" w:hAnsi="Candara" w:cs="Arial"/>
                <w:sz w:val="22"/>
                <w:szCs w:val="22"/>
                <w:lang w:val="de-DE"/>
              </w:rPr>
              <w:t>Hg</w:t>
            </w:r>
            <w:proofErr w:type="spellEnd"/>
            <w:r w:rsidR="003B1242" w:rsidRPr="001A098E">
              <w:rPr>
                <w:rFonts w:ascii="Candara" w:hAnsi="Candara" w:cs="Arial"/>
                <w:sz w:val="22"/>
                <w:szCs w:val="22"/>
                <w:lang w:val="de-DE"/>
              </w:rPr>
              <w:t xml:space="preserve">.), </w:t>
            </w:r>
            <w:r w:rsidR="003B1242" w:rsidRPr="001A098E">
              <w:rPr>
                <w:rFonts w:ascii="Candara" w:hAnsi="Candara" w:cs="Arial"/>
                <w:bCs/>
                <w:iCs/>
                <w:sz w:val="22"/>
                <w:szCs w:val="22"/>
                <w:lang w:val="de-DE"/>
              </w:rPr>
              <w:t>Religion im transnationalen Raum – Transnationalität im religiösen Raum. Raumbezogene, literarische und theologische Grenzerfahrungen aus deutsc</w:t>
            </w:r>
            <w:r w:rsidR="00114921" w:rsidRPr="001A098E">
              <w:rPr>
                <w:rFonts w:ascii="Candara" w:hAnsi="Candara" w:cs="Arial"/>
                <w:bCs/>
                <w:iCs/>
                <w:sz w:val="22"/>
                <w:szCs w:val="22"/>
                <w:lang w:val="de-DE"/>
              </w:rPr>
              <w:t>her und polnischer Perspektive (</w:t>
            </w:r>
            <w:proofErr w:type="spellStart"/>
            <w:r w:rsidR="003B1242" w:rsidRPr="001A098E">
              <w:rPr>
                <w:rFonts w:ascii="Candara" w:hAnsi="Candara" w:cs="Arial"/>
                <w:sz w:val="22"/>
                <w:szCs w:val="22"/>
                <w:lang w:val="de-DE"/>
              </w:rPr>
              <w:t>Thematicon</w:t>
            </w:r>
            <w:proofErr w:type="spellEnd"/>
            <w:r w:rsidR="003B1242" w:rsidRPr="001A098E">
              <w:rPr>
                <w:rFonts w:ascii="Candara" w:hAnsi="Candara" w:cs="Arial"/>
                <w:sz w:val="22"/>
                <w:szCs w:val="22"/>
                <w:lang w:val="de-DE"/>
              </w:rPr>
              <w:t xml:space="preserve">, Bd. 23), </w:t>
            </w:r>
            <w:r w:rsidR="003B1242" w:rsidRPr="001A098E">
              <w:rPr>
                <w:rFonts w:ascii="Candara" w:hAnsi="Candara" w:cs="Arial"/>
                <w:bCs/>
                <w:iCs/>
                <w:sz w:val="22"/>
                <w:szCs w:val="22"/>
                <w:lang w:val="de-DE"/>
              </w:rPr>
              <w:t>Logos: Berlin 2014. S. 55-69.</w:t>
            </w:r>
          </w:p>
        </w:tc>
      </w:tr>
      <w:tr w:rsidR="008346D2" w:rsidRPr="008346D2" w14:paraId="16350183" w14:textId="77777777" w:rsidTr="00594677">
        <w:trPr>
          <w:trHeight w:val="396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58F14B9" w14:textId="77777777" w:rsidR="003B1242" w:rsidRPr="008346D2" w:rsidRDefault="003B1242" w:rsidP="008D170A">
            <w:pPr>
              <w:spacing w:before="120" w:after="120"/>
              <w:rPr>
                <w:rFonts w:ascii="Candara" w:hAnsi="Candara" w:cs="Arial"/>
                <w:bCs/>
                <w:color w:val="002060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1ABF98" w14:textId="77777777" w:rsidR="003B1242" w:rsidRPr="003D337B" w:rsidRDefault="003B1242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eastAsiaTheme="minorHAnsi" w:hAnsi="Candara" w:cs="Arial"/>
                <w:sz w:val="22"/>
                <w:szCs w:val="22"/>
                <w:lang w:val="de-DE" w:eastAsia="en-US"/>
              </w:rPr>
            </w:pPr>
            <w:r w:rsidRPr="003D337B">
              <w:rPr>
                <w:rFonts w:ascii="Candara" w:hAnsi="Candara" w:cs="Arial"/>
                <w:i/>
                <w:sz w:val="22"/>
                <w:szCs w:val="22"/>
                <w:lang w:val="de-DE"/>
              </w:rPr>
              <w:t>Theologische Annäherungen an Auschwitz in Deutschland und Polen. Zwei Parallelwelten?</w:t>
            </w:r>
            <w:r w:rsidRPr="003D337B">
              <w:rPr>
                <w:rFonts w:ascii="Candara" w:hAnsi="Candara" w:cs="Arial"/>
                <w:sz w:val="22"/>
                <w:szCs w:val="22"/>
                <w:lang w:val="de-DE"/>
              </w:rPr>
              <w:t xml:space="preserve">, in: </w:t>
            </w:r>
            <w:proofErr w:type="spellStart"/>
            <w:r w:rsidRPr="003D337B">
              <w:rPr>
                <w:rFonts w:ascii="Candara" w:hAnsi="Candara" w:cs="Arial"/>
                <w:sz w:val="22"/>
                <w:szCs w:val="22"/>
                <w:lang w:val="de-DE"/>
              </w:rPr>
              <w:t>Chylewska</w:t>
            </w:r>
            <w:proofErr w:type="spellEnd"/>
            <w:r w:rsidRPr="003D337B">
              <w:rPr>
                <w:rFonts w:ascii="Candara" w:hAnsi="Candara" w:cs="Arial"/>
                <w:sz w:val="22"/>
                <w:szCs w:val="22"/>
                <w:lang w:val="de-DE"/>
              </w:rPr>
              <w:t>-Tölle, Aleksan</w:t>
            </w:r>
            <w:r w:rsidR="0002196C" w:rsidRPr="003D337B">
              <w:rPr>
                <w:rFonts w:ascii="Candara" w:hAnsi="Candara" w:cs="Arial"/>
                <w:sz w:val="22"/>
                <w:szCs w:val="22"/>
                <w:lang w:val="de-DE"/>
              </w:rPr>
              <w:t>dra;  Heidrich, Christian (</w:t>
            </w:r>
            <w:proofErr w:type="spellStart"/>
            <w:r w:rsidR="0002196C" w:rsidRPr="003D337B">
              <w:rPr>
                <w:rFonts w:ascii="Candara" w:hAnsi="Candara" w:cs="Arial"/>
                <w:sz w:val="22"/>
                <w:szCs w:val="22"/>
                <w:lang w:val="de-DE"/>
              </w:rPr>
              <w:t>Hg</w:t>
            </w:r>
            <w:proofErr w:type="spellEnd"/>
            <w:r w:rsidR="0002196C" w:rsidRPr="003D337B">
              <w:rPr>
                <w:rFonts w:ascii="Candara" w:hAnsi="Candara" w:cs="Arial"/>
                <w:sz w:val="22"/>
                <w:szCs w:val="22"/>
                <w:lang w:val="de-DE"/>
              </w:rPr>
              <w:t>.),</w:t>
            </w:r>
            <w:r w:rsidRPr="003D337B">
              <w:rPr>
                <w:rFonts w:ascii="Candara" w:hAnsi="Candara" w:cs="Arial"/>
                <w:sz w:val="22"/>
                <w:szCs w:val="22"/>
                <w:lang w:val="de-DE"/>
              </w:rPr>
              <w:t xml:space="preserve"> Mäander des Kulturtransfers. Polnischer und deutscher Katholizismus im</w:t>
            </w:r>
            <w:r w:rsidR="00594677" w:rsidRPr="003D337B">
              <w:rPr>
                <w:rFonts w:ascii="Candara" w:hAnsi="Candara" w:cs="Arial"/>
                <w:sz w:val="22"/>
                <w:szCs w:val="22"/>
                <w:lang w:val="de-DE"/>
              </w:rPr>
              <w:t> </w:t>
            </w:r>
            <w:r w:rsidRPr="003D337B">
              <w:rPr>
                <w:rFonts w:ascii="Candara" w:hAnsi="Candara" w:cs="Arial"/>
                <w:sz w:val="22"/>
                <w:szCs w:val="22"/>
                <w:lang w:val="de-DE"/>
              </w:rPr>
              <w:t>20. Jahrh</w:t>
            </w:r>
            <w:r w:rsidR="0002196C" w:rsidRPr="003D337B">
              <w:rPr>
                <w:rFonts w:ascii="Candara" w:hAnsi="Candara" w:cs="Arial"/>
                <w:sz w:val="22"/>
                <w:szCs w:val="22"/>
                <w:lang w:val="de-DE"/>
              </w:rPr>
              <w:t>undert (</w:t>
            </w:r>
            <w:proofErr w:type="spellStart"/>
            <w:r w:rsidRPr="003D337B">
              <w:rPr>
                <w:rFonts w:ascii="Candara" w:hAnsi="Candara" w:cs="Arial"/>
                <w:sz w:val="22"/>
                <w:szCs w:val="22"/>
                <w:lang w:val="de-DE"/>
              </w:rPr>
              <w:t>Thematicon</w:t>
            </w:r>
            <w:proofErr w:type="spellEnd"/>
            <w:r w:rsidRPr="003D337B">
              <w:rPr>
                <w:rFonts w:ascii="Candara" w:hAnsi="Candara" w:cs="Arial"/>
                <w:sz w:val="22"/>
                <w:szCs w:val="22"/>
                <w:lang w:val="de-DE"/>
              </w:rPr>
              <w:t>, Bd. 22), Logos: Berlin 2014, S. 107-126.</w:t>
            </w:r>
          </w:p>
        </w:tc>
      </w:tr>
      <w:tr w:rsidR="008346D2" w:rsidRPr="00294035" w14:paraId="4C9C6100" w14:textId="77777777" w:rsidTr="00BA64A3">
        <w:trPr>
          <w:trHeight w:val="486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A87C986" w14:textId="77777777" w:rsidR="003B1242" w:rsidRPr="008346D2" w:rsidRDefault="003B1242" w:rsidP="008D170A">
            <w:pPr>
              <w:spacing w:before="120" w:after="120"/>
              <w:rPr>
                <w:rFonts w:ascii="Candara" w:hAnsi="Candara" w:cs="Arial"/>
                <w:bCs/>
                <w:color w:val="002060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ABF5F" w14:textId="77777777" w:rsidR="003B1242" w:rsidRPr="003D337B" w:rsidRDefault="00294035" w:rsidP="008D170A">
            <w:pPr>
              <w:pStyle w:val="CitaviLiteraturverzeichnis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eastAsiaTheme="minorHAnsi" w:hAnsi="Candara" w:cs="Arial"/>
                <w:sz w:val="22"/>
                <w:szCs w:val="22"/>
                <w:lang w:eastAsia="en-US"/>
              </w:rPr>
            </w:pPr>
            <w:r w:rsidRPr="00D331A8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3B1242" w:rsidRPr="00D331A8">
              <w:rPr>
                <w:rFonts w:ascii="Candara" w:hAnsi="Candara" w:cs="Arial"/>
                <w:i/>
                <w:sz w:val="22"/>
                <w:szCs w:val="22"/>
                <w:lang w:val="de-DE"/>
              </w:rPr>
              <w:t>Granice</w:t>
            </w:r>
            <w:proofErr w:type="spellEnd"/>
            <w:r w:rsidR="003B1242" w:rsidRPr="00D331A8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3B1242" w:rsidRPr="00D331A8">
              <w:rPr>
                <w:rFonts w:ascii="Candara" w:hAnsi="Candara" w:cs="Arial"/>
                <w:i/>
                <w:sz w:val="22"/>
                <w:szCs w:val="22"/>
                <w:lang w:val="de-DE"/>
              </w:rPr>
              <w:t>dialogu</w:t>
            </w:r>
            <w:proofErr w:type="spellEnd"/>
            <w:r w:rsidR="003B1242" w:rsidRPr="00D331A8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3B1242" w:rsidRPr="00D331A8">
              <w:rPr>
                <w:rFonts w:ascii="Candara" w:hAnsi="Candara" w:cs="Arial"/>
                <w:i/>
                <w:sz w:val="22"/>
                <w:szCs w:val="22"/>
                <w:lang w:val="de-DE"/>
              </w:rPr>
              <w:t>międzyreligijnego</w:t>
            </w:r>
            <w:proofErr w:type="spellEnd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 xml:space="preserve"> [Grenzen des interreligiösen Dialogs], in: </w:t>
            </w:r>
            <w:proofErr w:type="spellStart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>Kruszyńska</w:t>
            </w:r>
            <w:proofErr w:type="spellEnd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 xml:space="preserve">, Sabina; </w:t>
            </w:r>
            <w:proofErr w:type="spellStart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>Bembennek</w:t>
            </w:r>
            <w:proofErr w:type="spellEnd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 xml:space="preserve">, Krystyna; </w:t>
            </w:r>
            <w:proofErr w:type="spellStart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>Krupecka</w:t>
            </w:r>
            <w:proofErr w:type="spellEnd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>, Iwona (</w:t>
            </w:r>
            <w:proofErr w:type="spellStart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>Hg</w:t>
            </w:r>
            <w:proofErr w:type="spellEnd"/>
            <w:r w:rsidR="003B1242" w:rsidRPr="00D331A8">
              <w:rPr>
                <w:rFonts w:ascii="Candara" w:hAnsi="Candara" w:cs="Arial"/>
                <w:sz w:val="22"/>
                <w:szCs w:val="22"/>
                <w:lang w:val="de-DE"/>
              </w:rPr>
              <w:t xml:space="preserve">.), </w:t>
            </w:r>
            <w:r w:rsidR="003B1242" w:rsidRPr="00D331A8">
              <w:rPr>
                <w:rFonts w:ascii="Candara" w:hAnsi="Candara" w:cs="Arial"/>
                <w:spacing w:val="-4"/>
                <w:sz w:val="22"/>
                <w:szCs w:val="22"/>
                <w:lang w:val="de-DE"/>
              </w:rPr>
              <w:t xml:space="preserve">Dialog. </w:t>
            </w:r>
            <w:r w:rsidR="003B1242" w:rsidRPr="003D337B">
              <w:rPr>
                <w:rFonts w:ascii="Candara" w:hAnsi="Candara" w:cs="Arial"/>
                <w:spacing w:val="-4"/>
                <w:sz w:val="22"/>
                <w:szCs w:val="22"/>
              </w:rPr>
              <w:t xml:space="preserve">Idea </w:t>
            </w:r>
            <w:r w:rsidR="003B1242" w:rsidRPr="003D337B">
              <w:rPr>
                <w:rFonts w:ascii="Candara" w:hAnsi="Candara" w:cs="Arial"/>
                <w:spacing w:val="-2"/>
                <w:sz w:val="22"/>
                <w:szCs w:val="22"/>
              </w:rPr>
              <w:t>i  doświadczenie, Wydawnictwo Uniwersytetu Gdańskiego: Gdańsk 2011, S. 257-267.</w:t>
            </w:r>
          </w:p>
        </w:tc>
      </w:tr>
      <w:tr w:rsidR="008346D2" w:rsidRPr="009466E3" w14:paraId="1EAF74BC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6420D66" w14:textId="77777777" w:rsidR="00A41556" w:rsidRPr="003D337B" w:rsidRDefault="00A41556" w:rsidP="008D170A">
            <w:pPr>
              <w:rPr>
                <w:rFonts w:ascii="Candara" w:hAnsi="Candara" w:cs="Arial"/>
                <w:bCs/>
              </w:rPr>
            </w:pPr>
            <w:r w:rsidRPr="003D337B">
              <w:rPr>
                <w:rFonts w:ascii="Candara" w:hAnsi="Candara" w:cs="Arial"/>
                <w:bCs/>
              </w:rPr>
              <w:t xml:space="preserve">Beiträge </w:t>
            </w:r>
          </w:p>
          <w:p w14:paraId="4F08D812" w14:textId="77777777" w:rsidR="00A41556" w:rsidRPr="003D337B" w:rsidRDefault="00A41556" w:rsidP="008D170A">
            <w:pPr>
              <w:rPr>
                <w:rFonts w:ascii="Candara" w:hAnsi="Candara" w:cs="Arial"/>
                <w:bCs/>
              </w:rPr>
            </w:pPr>
            <w:r w:rsidRPr="003D337B">
              <w:rPr>
                <w:rFonts w:ascii="Candara" w:hAnsi="Candara" w:cs="Arial"/>
                <w:bCs/>
              </w:rPr>
              <w:t>in Tagungsbänden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561876" w14:textId="77777777" w:rsidR="003D337B" w:rsidRPr="003D337B" w:rsidRDefault="003D337B" w:rsidP="008D170A">
            <w:pPr>
              <w:pStyle w:val="CitaviLiteraturverzeichnis"/>
              <w:numPr>
                <w:ilvl w:val="0"/>
                <w:numId w:val="16"/>
              </w:numPr>
              <w:spacing w:after="0"/>
              <w:ind w:left="216" w:hanging="284"/>
              <w:rPr>
                <w:rFonts w:ascii="Candara" w:hAnsi="Candara"/>
                <w:sz w:val="22"/>
                <w:szCs w:val="22"/>
                <w:lang w:val="de-DE"/>
              </w:rPr>
            </w:pPr>
            <w:r w:rsidRPr="003D337B">
              <w:rPr>
                <w:rFonts w:ascii="Candara" w:hAnsi="Candara"/>
                <w:i/>
                <w:sz w:val="22"/>
                <w:szCs w:val="22"/>
                <w:lang w:val="de-DE"/>
              </w:rPr>
              <w:t>Dynamik von Versöhnung. Deutsch-polnische Annäherung nach dem Zweiten Weltkrieg</w:t>
            </w:r>
            <w:r w:rsidRPr="003D337B">
              <w:rPr>
                <w:rFonts w:ascii="Candara" w:hAnsi="Candara"/>
                <w:sz w:val="22"/>
                <w:szCs w:val="22"/>
                <w:lang w:val="de-DE"/>
              </w:rPr>
              <w:t xml:space="preserve">, in: </w:t>
            </w:r>
            <w:proofErr w:type="spellStart"/>
            <w:r w:rsidRPr="003D337B">
              <w:rPr>
                <w:rFonts w:ascii="Candara" w:hAnsi="Candara"/>
                <w:sz w:val="22"/>
                <w:szCs w:val="22"/>
                <w:lang w:val="de-DE"/>
              </w:rPr>
              <w:t>Skonieczny</w:t>
            </w:r>
            <w:proofErr w:type="spellEnd"/>
            <w:r w:rsidRPr="003D337B">
              <w:rPr>
                <w:rFonts w:ascii="Candara" w:hAnsi="Candara"/>
                <w:sz w:val="22"/>
                <w:szCs w:val="22"/>
                <w:lang w:val="de-DE"/>
              </w:rPr>
              <w:t>, Tomasz (</w:t>
            </w:r>
            <w:proofErr w:type="spellStart"/>
            <w:r w:rsidRPr="003D337B">
              <w:rPr>
                <w:rFonts w:ascii="Candara" w:hAnsi="Candara"/>
                <w:sz w:val="22"/>
                <w:szCs w:val="22"/>
                <w:lang w:val="de-DE"/>
              </w:rPr>
              <w:t>Hg</w:t>
            </w:r>
            <w:proofErr w:type="spellEnd"/>
            <w:r w:rsidRPr="003D337B">
              <w:rPr>
                <w:rFonts w:ascii="Candara" w:hAnsi="Candara"/>
                <w:sz w:val="22"/>
                <w:szCs w:val="22"/>
                <w:lang w:val="de-DE"/>
              </w:rPr>
              <w:t>.), (</w:t>
            </w:r>
            <w:proofErr w:type="spellStart"/>
            <w:r w:rsidRPr="003D337B">
              <w:rPr>
                <w:rFonts w:ascii="Candara" w:hAnsi="Candara"/>
                <w:sz w:val="22"/>
                <w:szCs w:val="22"/>
                <w:lang w:val="de-DE"/>
              </w:rPr>
              <w:t>Un</w:t>
            </w:r>
            <w:proofErr w:type="spellEnd"/>
            <w:r w:rsidRPr="003D337B">
              <w:rPr>
                <w:rFonts w:ascii="Candara" w:hAnsi="Candara"/>
                <w:sz w:val="22"/>
                <w:szCs w:val="22"/>
                <w:lang w:val="de-DE"/>
              </w:rPr>
              <w:t>)Versöhnt? Gedanken über die deutsch-polnischen Beziehungen nach 1945, Stiftung Kreisau für Europäische Verständigung: Wrocław 2019, S. 29-48;</w:t>
            </w:r>
          </w:p>
          <w:p w14:paraId="7EF52C3F" w14:textId="77777777" w:rsidR="00A41556" w:rsidRPr="007D68EF" w:rsidRDefault="003D337B" w:rsidP="009D6162">
            <w:pPr>
              <w:pStyle w:val="CitaviLiteraturverzeichnis"/>
              <w:ind w:left="216"/>
              <w:rPr>
                <w:rFonts w:ascii="Candara" w:hAnsi="Candara" w:cs="Arial"/>
                <w:sz w:val="22"/>
                <w:szCs w:val="22"/>
              </w:rPr>
            </w:pPr>
            <w:proofErr w:type="spellStart"/>
            <w:r w:rsidRPr="003D337B">
              <w:rPr>
                <w:rFonts w:ascii="Candara" w:hAnsi="Candara"/>
                <w:sz w:val="22"/>
                <w:szCs w:val="22"/>
              </w:rPr>
              <w:t>polni</w:t>
            </w:r>
            <w:r w:rsidR="00D6091E" w:rsidRPr="003D337B">
              <w:rPr>
                <w:rFonts w:ascii="Candara" w:hAnsi="Candara"/>
                <w:sz w:val="22"/>
                <w:szCs w:val="22"/>
              </w:rPr>
              <w:t>sch</w:t>
            </w:r>
            <w:r w:rsidR="001A098E" w:rsidRPr="003D337B">
              <w:rPr>
                <w:rFonts w:ascii="Candara" w:hAnsi="Candara"/>
                <w:sz w:val="22"/>
                <w:szCs w:val="22"/>
              </w:rPr>
              <w:t>e</w:t>
            </w:r>
            <w:proofErr w:type="spellEnd"/>
            <w:r w:rsidR="001A098E" w:rsidRPr="003D337B"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 w:rsidR="00D6091E" w:rsidRPr="003D337B">
              <w:rPr>
                <w:rFonts w:ascii="Candara" w:hAnsi="Candara"/>
                <w:sz w:val="22"/>
                <w:szCs w:val="22"/>
              </w:rPr>
              <w:t>Ausgabe</w:t>
            </w:r>
            <w:proofErr w:type="spellEnd"/>
            <w:r w:rsidRPr="003D337B">
              <w:rPr>
                <w:rFonts w:ascii="Candara" w:hAnsi="Candara"/>
                <w:sz w:val="22"/>
                <w:szCs w:val="22"/>
              </w:rPr>
              <w:t xml:space="preserve">: </w:t>
            </w:r>
            <w:r w:rsidRPr="003D337B">
              <w:rPr>
                <w:rFonts w:ascii="Candara" w:hAnsi="Candara"/>
                <w:i/>
                <w:sz w:val="22"/>
                <w:szCs w:val="22"/>
              </w:rPr>
              <w:t>Dynamika pojednania. Polsko-niemieckie zbliżenie po II wojnie światowej</w:t>
            </w:r>
            <w:r w:rsidRPr="003D337B">
              <w:rPr>
                <w:rFonts w:ascii="Candara" w:hAnsi="Candara"/>
                <w:sz w:val="22"/>
                <w:szCs w:val="22"/>
              </w:rPr>
              <w:t xml:space="preserve">, in: Skonieczny, Tomasz (Hg.), (Nie)Symboliczne pojednanie. Rozważania o relacjach polsko-niemieckich po 1945 roku, Fundacja „Krzyżowa” dla Porozumienia Europejskiego: Wrocław 2019, S. 25-42. </w:t>
            </w:r>
          </w:p>
        </w:tc>
      </w:tr>
      <w:tr w:rsidR="008346D2" w:rsidRPr="009466E3" w14:paraId="3977B39F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1E0FE9" w14:textId="77777777" w:rsidR="003B1242" w:rsidRPr="007D68EF" w:rsidRDefault="003B1242" w:rsidP="008D170A">
            <w:pPr>
              <w:spacing w:after="120"/>
              <w:rPr>
                <w:rFonts w:ascii="Candara" w:hAnsi="Candara" w:cs="Arial"/>
                <w:bCs/>
                <w:color w:val="002060"/>
                <w:lang w:val="pl-PL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53FA7" w14:textId="77777777" w:rsidR="003B1242" w:rsidRPr="003D337B" w:rsidRDefault="003B1242" w:rsidP="008D170A">
            <w:pPr>
              <w:pStyle w:val="CitaviLiteraturverzeichnis"/>
              <w:numPr>
                <w:ilvl w:val="0"/>
                <w:numId w:val="16"/>
              </w:numPr>
              <w:ind w:left="216" w:hanging="284"/>
              <w:rPr>
                <w:rFonts w:ascii="Candara" w:hAnsi="Candara" w:cs="Arial"/>
                <w:i/>
                <w:iCs/>
                <w:sz w:val="22"/>
                <w:szCs w:val="22"/>
                <w:lang w:val="en-US"/>
              </w:rPr>
            </w:pPr>
            <w:r w:rsidRPr="003D337B">
              <w:rPr>
                <w:rFonts w:ascii="Candara" w:hAnsi="Candara" w:cs="Arial"/>
                <w:i/>
                <w:sz w:val="22"/>
                <w:szCs w:val="22"/>
                <w:lang w:val="en-US"/>
              </w:rPr>
              <w:t>The Abuse of Forgiveness in Dealing with Legacies of Violence</w:t>
            </w:r>
            <w:r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, in: </w:t>
            </w:r>
            <w:proofErr w:type="spellStart"/>
            <w:r w:rsidRPr="003D337B">
              <w:rPr>
                <w:rFonts w:ascii="Candara" w:hAnsi="Candara" w:cs="Arial"/>
                <w:sz w:val="22"/>
                <w:szCs w:val="22"/>
                <w:lang w:val="en-US"/>
              </w:rPr>
              <w:t>McKenry</w:t>
            </w:r>
            <w:proofErr w:type="spellEnd"/>
            <w:r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, Tim; </w:t>
            </w:r>
            <w:proofErr w:type="spellStart"/>
            <w:r w:rsidRPr="003D337B">
              <w:rPr>
                <w:rFonts w:ascii="Candara" w:hAnsi="Candara" w:cs="Arial"/>
                <w:sz w:val="22"/>
                <w:szCs w:val="22"/>
                <w:lang w:val="en-US"/>
              </w:rPr>
              <w:t>Bruun</w:t>
            </w:r>
            <w:proofErr w:type="spellEnd"/>
            <w:r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337B">
              <w:rPr>
                <w:rFonts w:ascii="Candara" w:hAnsi="Candara" w:cs="Arial"/>
                <w:sz w:val="22"/>
                <w:szCs w:val="22"/>
                <w:lang w:val="en-US"/>
              </w:rPr>
              <w:t>Thingholm</w:t>
            </w:r>
            <w:proofErr w:type="spellEnd"/>
            <w:r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, Charlotte (Hg.): Forgiveness. Philosophy, </w:t>
            </w:r>
            <w:r w:rsidRPr="003D337B">
              <w:rPr>
                <w:rFonts w:ascii="Candara" w:hAnsi="Candara" w:cs="Arial"/>
                <w:spacing w:val="-2"/>
                <w:sz w:val="22"/>
                <w:szCs w:val="22"/>
                <w:lang w:val="en-US"/>
              </w:rPr>
              <w:t xml:space="preserve">Psychology and the Arts, Inter-Disciplinary Press: </w:t>
            </w:r>
            <w:proofErr w:type="spellStart"/>
            <w:r w:rsidRPr="003D337B">
              <w:rPr>
                <w:rFonts w:ascii="Candara" w:hAnsi="Candara" w:cs="Arial"/>
                <w:spacing w:val="-2"/>
                <w:sz w:val="22"/>
                <w:szCs w:val="22"/>
                <w:lang w:val="en-US"/>
              </w:rPr>
              <w:t>Oxfordshire</w:t>
            </w:r>
            <w:proofErr w:type="spellEnd"/>
            <w:r w:rsidRPr="003D337B">
              <w:rPr>
                <w:rFonts w:ascii="Candara" w:hAnsi="Candara" w:cs="Arial"/>
                <w:spacing w:val="-2"/>
                <w:sz w:val="22"/>
                <w:szCs w:val="22"/>
                <w:lang w:val="en-US"/>
              </w:rPr>
              <w:t xml:space="preserve"> 2013, S. 77-84.</w:t>
            </w:r>
          </w:p>
        </w:tc>
      </w:tr>
      <w:tr w:rsidR="008346D2" w:rsidRPr="009466E3" w14:paraId="07353228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032BF51" w14:textId="77777777" w:rsidR="003B1242" w:rsidRPr="008346D2" w:rsidRDefault="003B1242" w:rsidP="008D170A">
            <w:pPr>
              <w:spacing w:before="120" w:after="120"/>
              <w:rPr>
                <w:rFonts w:ascii="Candara" w:hAnsi="Candara" w:cs="Arial"/>
                <w:bCs/>
                <w:color w:val="002060"/>
                <w:lang w:val="en-US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E2571F" w14:textId="77777777" w:rsidR="003B1242" w:rsidRPr="003D337B" w:rsidRDefault="00294035" w:rsidP="008D170A">
            <w:pPr>
              <w:pStyle w:val="CitaviLiteraturverzeichnis"/>
              <w:numPr>
                <w:ilvl w:val="0"/>
                <w:numId w:val="16"/>
              </w:numPr>
              <w:spacing w:after="0"/>
              <w:ind w:left="216" w:hanging="284"/>
              <w:rPr>
                <w:rFonts w:ascii="Candara" w:hAnsi="Candara" w:cs="Arial"/>
                <w:sz w:val="22"/>
                <w:szCs w:val="22"/>
                <w:lang w:val="en-US"/>
              </w:rPr>
            </w:pPr>
            <w:r>
              <w:rPr>
                <w:rFonts w:ascii="Candara" w:hAnsi="Candara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B1242" w:rsidRPr="003D337B">
              <w:rPr>
                <w:rFonts w:ascii="Candara" w:hAnsi="Candara" w:cs="Arial"/>
                <w:i/>
                <w:iCs/>
                <w:sz w:val="22"/>
                <w:szCs w:val="22"/>
                <w:lang w:val="en-US"/>
              </w:rPr>
              <w:t>Post-secular Religious Practices Entering Traditional Religion</w:t>
            </w:r>
            <w:r w:rsidR="003B1242" w:rsidRPr="003D337B">
              <w:rPr>
                <w:rFonts w:ascii="Candara" w:hAnsi="Candara" w:cs="Arial"/>
                <w:iCs/>
                <w:sz w:val="22"/>
                <w:szCs w:val="22"/>
                <w:lang w:val="en-US"/>
              </w:rPr>
              <w:t xml:space="preserve">, in: </w:t>
            </w:r>
            <w:proofErr w:type="spellStart"/>
            <w:r w:rsidR="005A2C7D" w:rsidRPr="003D337B">
              <w:rPr>
                <w:rFonts w:ascii="Candara" w:hAnsi="Candara" w:cs="Arial"/>
                <w:sz w:val="22"/>
                <w:szCs w:val="22"/>
                <w:lang w:val="en-US"/>
              </w:rPr>
              <w:t>Ahlbäck</w:t>
            </w:r>
            <w:proofErr w:type="spellEnd"/>
            <w:r w:rsidR="005A2C7D" w:rsidRPr="003D337B">
              <w:rPr>
                <w:rFonts w:ascii="Candara" w:hAnsi="Candara" w:cs="Arial"/>
                <w:sz w:val="22"/>
                <w:szCs w:val="22"/>
                <w:lang w:val="en-US"/>
              </w:rPr>
              <w:t>, Tore (Hg.),</w:t>
            </w:r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 Post-Secular Religious Practices, Editorial Assistant Björn </w:t>
            </w:r>
            <w:proofErr w:type="spellStart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>Dahla</w:t>
            </w:r>
            <w:proofErr w:type="spellEnd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 (Scripta </w:t>
            </w:r>
            <w:proofErr w:type="spellStart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>Instituti</w:t>
            </w:r>
            <w:proofErr w:type="spellEnd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>Donneriani</w:t>
            </w:r>
            <w:proofErr w:type="spellEnd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>Aboensis</w:t>
            </w:r>
            <w:proofErr w:type="spellEnd"/>
            <w:r w:rsidR="003B1242" w:rsidRPr="003D337B">
              <w:rPr>
                <w:rFonts w:ascii="Candara" w:hAnsi="Candara" w:cs="Arial"/>
                <w:sz w:val="22"/>
                <w:szCs w:val="22"/>
                <w:lang w:val="en-US"/>
              </w:rPr>
              <w:t>, Bd. 24), Turku 2012, S. 274-288.</w:t>
            </w:r>
          </w:p>
        </w:tc>
      </w:tr>
      <w:tr w:rsidR="008346D2" w:rsidRPr="009466E3" w14:paraId="54B99F32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ED1DF9B" w14:textId="77777777" w:rsidR="003B1242" w:rsidRPr="008346D2" w:rsidRDefault="003B1242" w:rsidP="008D170A">
            <w:pPr>
              <w:spacing w:before="120" w:after="120"/>
              <w:rPr>
                <w:rFonts w:ascii="Candara" w:hAnsi="Candara" w:cs="Arial"/>
                <w:bCs/>
                <w:color w:val="002060"/>
                <w:lang w:val="en-US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C0430" w14:textId="77777777" w:rsidR="003B1242" w:rsidRPr="009D6162" w:rsidRDefault="009D6162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 w:rsidRPr="007D68EF">
              <w:rPr>
                <w:rFonts w:ascii="Candara" w:hAnsi="Candara" w:cs="Arial"/>
                <w:i/>
                <w:sz w:val="22"/>
                <w:szCs w:val="22"/>
                <w:lang w:val="en-US"/>
              </w:rPr>
              <w:t xml:space="preserve"> </w:t>
            </w:r>
            <w:r w:rsidR="003B1242" w:rsidRPr="009D6162">
              <w:rPr>
                <w:rFonts w:ascii="Candara" w:hAnsi="Candara" w:cs="Arial"/>
                <w:i/>
                <w:sz w:val="22"/>
                <w:szCs w:val="22"/>
              </w:rPr>
              <w:t>Misja czy dialog? Chrześcijaństwo w spotkaniu z innymi religiami</w:t>
            </w:r>
            <w:r w:rsidR="003B1242" w:rsidRPr="009D6162">
              <w:rPr>
                <w:rFonts w:ascii="Candara" w:hAnsi="Candara" w:cs="Arial"/>
                <w:sz w:val="22"/>
                <w:szCs w:val="22"/>
              </w:rPr>
              <w:t xml:space="preserve"> [Mission oder Dialog? Das Christentum in Begegnung mit anderen Religionen], in: Chojnacki, Marek; Morawa, Józef; Napiórkowski, Andrzej (Hg.), Dialog ekumeniczny a missio Ecclesiae, Wydawnictwo Salwator: Kraków 2011, S. 211-231.</w:t>
            </w:r>
          </w:p>
        </w:tc>
      </w:tr>
      <w:tr w:rsidR="008346D2" w:rsidRPr="009466E3" w14:paraId="2D4D7C0F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01D2172" w14:textId="77777777" w:rsidR="003B1242" w:rsidRPr="008346D2" w:rsidRDefault="003B1242" w:rsidP="008D170A">
            <w:pPr>
              <w:spacing w:before="120" w:after="120"/>
              <w:rPr>
                <w:rFonts w:ascii="Candara" w:hAnsi="Candara" w:cs="Arial"/>
                <w:bCs/>
                <w:color w:val="002060"/>
                <w:lang w:val="pl-PL"/>
              </w:rPr>
            </w:pPr>
          </w:p>
          <w:p w14:paraId="2898FBEA" w14:textId="77777777" w:rsidR="003B1242" w:rsidRPr="008346D2" w:rsidRDefault="003B1242" w:rsidP="008D170A">
            <w:pPr>
              <w:tabs>
                <w:tab w:val="left" w:pos="1665"/>
              </w:tabs>
              <w:spacing w:before="120" w:after="120"/>
              <w:rPr>
                <w:rFonts w:ascii="Candara" w:hAnsi="Candara" w:cs="Arial"/>
                <w:color w:val="002060"/>
                <w:lang w:val="pl-PL"/>
              </w:rPr>
            </w:pPr>
            <w:r w:rsidRPr="008346D2">
              <w:rPr>
                <w:rFonts w:ascii="Candara" w:hAnsi="Candara" w:cs="Arial"/>
                <w:color w:val="002060"/>
                <w:lang w:val="pl-PL"/>
              </w:rPr>
              <w:tab/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051042" w14:textId="77777777" w:rsidR="003B1242" w:rsidRPr="009D6162" w:rsidRDefault="009D6162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i/>
                <w:sz w:val="22"/>
                <w:szCs w:val="22"/>
                <w:lang w:val="en-US"/>
              </w:rPr>
            </w:pPr>
            <w:r w:rsidRPr="0062763F">
              <w:rPr>
                <w:rFonts w:ascii="Candara" w:hAnsi="Candara" w:cs="Arial"/>
                <w:i/>
                <w:sz w:val="22"/>
                <w:szCs w:val="22"/>
              </w:rPr>
              <w:t xml:space="preserve"> </w:t>
            </w:r>
            <w:r w:rsidR="003B1242" w:rsidRPr="004F11A1">
              <w:rPr>
                <w:rFonts w:ascii="Candara" w:hAnsi="Candara" w:cs="Arial"/>
                <w:i/>
                <w:spacing w:val="-2"/>
                <w:sz w:val="22"/>
                <w:szCs w:val="22"/>
                <w:lang w:val="de-DE"/>
              </w:rPr>
              <w:t>Die Menschenwürde</w:t>
            </w:r>
            <w:r w:rsidR="00685822" w:rsidRPr="004F11A1">
              <w:rPr>
                <w:rFonts w:ascii="Candara" w:hAnsi="Candara" w:cs="Arial"/>
                <w:i/>
                <w:spacing w:val="-2"/>
                <w:sz w:val="22"/>
                <w:szCs w:val="22"/>
                <w:lang w:val="de-DE"/>
              </w:rPr>
              <w:t xml:space="preserve"> </w:t>
            </w:r>
            <w:r w:rsidR="003B1242" w:rsidRPr="004F11A1">
              <w:rPr>
                <w:rFonts w:ascii="Candara" w:hAnsi="Candara" w:cs="Arial"/>
                <w:i/>
                <w:spacing w:val="-2"/>
                <w:sz w:val="22"/>
                <w:szCs w:val="22"/>
                <w:lang w:val="de-DE"/>
              </w:rPr>
              <w:t>im interkulturellen Kontext: Wenn der</w:t>
            </w:r>
            <w:r w:rsidR="004F11A1" w:rsidRPr="004F11A1">
              <w:rPr>
                <w:rFonts w:ascii="Candara" w:hAnsi="Candara" w:cs="Arial"/>
                <w:i/>
                <w:spacing w:val="-2"/>
                <w:sz w:val="22"/>
                <w:szCs w:val="22"/>
                <w:lang w:val="de-DE"/>
              </w:rPr>
              <w:t xml:space="preserve"> </w:t>
            </w:r>
            <w:r w:rsidR="003B1242" w:rsidRPr="004F11A1">
              <w:rPr>
                <w:rFonts w:ascii="Candara" w:hAnsi="Candara" w:cs="Arial"/>
                <w:i/>
                <w:spacing w:val="-2"/>
                <w:sz w:val="22"/>
                <w:szCs w:val="22"/>
                <w:lang w:val="de-DE"/>
              </w:rPr>
              <w:t>Universalitätsanspruch</w:t>
            </w:r>
            <w:r w:rsidR="003B1242" w:rsidRPr="009D6162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zur Arroganz führt</w:t>
            </w:r>
            <w:r w:rsidR="003B1242" w:rsidRPr="009D6162">
              <w:rPr>
                <w:rFonts w:ascii="Candara" w:hAnsi="Candara" w:cs="Arial"/>
                <w:sz w:val="22"/>
                <w:szCs w:val="22"/>
                <w:lang w:val="de-DE"/>
              </w:rPr>
              <w:t xml:space="preserve">, in: </w:t>
            </w:r>
            <w:proofErr w:type="spellStart"/>
            <w:r w:rsidR="003B1242" w:rsidRPr="009D6162">
              <w:rPr>
                <w:rFonts w:ascii="Candara" w:hAnsi="Candara" w:cs="Arial"/>
                <w:sz w:val="22"/>
                <w:szCs w:val="22"/>
                <w:lang w:val="de-DE"/>
              </w:rPr>
              <w:t>Perintfalvi</w:t>
            </w:r>
            <w:proofErr w:type="spellEnd"/>
            <w:r w:rsidR="003B1242" w:rsidRPr="009D6162">
              <w:rPr>
                <w:rFonts w:ascii="Candara" w:hAnsi="Candara" w:cs="Arial"/>
                <w:sz w:val="22"/>
                <w:szCs w:val="22"/>
                <w:lang w:val="de-DE"/>
              </w:rPr>
              <w:t>, Rita (</w:t>
            </w:r>
            <w:proofErr w:type="spellStart"/>
            <w:r w:rsidR="003B1242" w:rsidRPr="009D6162">
              <w:rPr>
                <w:rFonts w:ascii="Candara" w:hAnsi="Candara" w:cs="Arial"/>
                <w:sz w:val="22"/>
                <w:szCs w:val="22"/>
                <w:lang w:val="de-DE"/>
              </w:rPr>
              <w:t>Hg</w:t>
            </w:r>
            <w:proofErr w:type="spellEnd"/>
            <w:r w:rsidR="003B1242" w:rsidRPr="009D6162">
              <w:rPr>
                <w:rFonts w:ascii="Candara" w:hAnsi="Candara" w:cs="Arial"/>
                <w:sz w:val="22"/>
                <w:szCs w:val="22"/>
                <w:lang w:val="de-DE"/>
              </w:rPr>
              <w:t xml:space="preserve">.), Women and Religion. </w:t>
            </w:r>
            <w:r w:rsidR="003B1242" w:rsidRPr="009D6162">
              <w:rPr>
                <w:rFonts w:ascii="Candara" w:hAnsi="Candara" w:cs="Arial"/>
                <w:sz w:val="22"/>
                <w:szCs w:val="22"/>
                <w:lang w:val="en-US"/>
              </w:rPr>
              <w:t>Dignity of the Woman as Dignity of the Human Being. Relationship of Theology and Anthropology from a Central and Eastern European Point of View, Verbum: Cluj</w:t>
            </w:r>
            <w:r w:rsidR="002411DC" w:rsidRPr="009D6162">
              <w:rPr>
                <w:rFonts w:ascii="Candara" w:hAnsi="Candara" w:cs="Arial"/>
                <w:sz w:val="22"/>
                <w:szCs w:val="22"/>
                <w:lang w:val="en-US"/>
              </w:rPr>
              <w:t> </w:t>
            </w:r>
            <w:r w:rsidR="003B1242" w:rsidRPr="009D6162">
              <w:rPr>
                <w:rFonts w:ascii="Candara" w:hAnsi="Candara" w:cs="Arial"/>
                <w:sz w:val="22"/>
                <w:szCs w:val="22"/>
                <w:lang w:val="en-US"/>
              </w:rPr>
              <w:t>2011, S. 211-218.</w:t>
            </w:r>
          </w:p>
        </w:tc>
      </w:tr>
      <w:tr w:rsidR="008346D2" w:rsidRPr="008346D2" w14:paraId="711908A0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09D1B40" w14:textId="77777777" w:rsidR="00051756" w:rsidRPr="00EE577B" w:rsidRDefault="00051756" w:rsidP="008D170A">
            <w:pPr>
              <w:spacing w:before="120" w:after="120"/>
              <w:rPr>
                <w:rFonts w:ascii="Candara" w:hAnsi="Candara" w:cs="Arial"/>
                <w:bCs/>
                <w:lang w:val="pl-PL"/>
              </w:rPr>
            </w:pPr>
            <w:proofErr w:type="spellStart"/>
            <w:r w:rsidRPr="00EE577B">
              <w:rPr>
                <w:rFonts w:ascii="Candara" w:hAnsi="Candara" w:cs="Arial"/>
                <w:bCs/>
                <w:lang w:val="pl-PL"/>
              </w:rPr>
              <w:t>Lexikonbeitr</w:t>
            </w:r>
            <w:r w:rsidR="003D337B" w:rsidRPr="00EE577B">
              <w:rPr>
                <w:rFonts w:ascii="Candara" w:hAnsi="Candara" w:cs="Arial"/>
                <w:bCs/>
                <w:lang w:val="pl-PL"/>
              </w:rPr>
              <w:t>äge</w:t>
            </w:r>
            <w:proofErr w:type="spellEnd"/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2B2AE2" w14:textId="77777777" w:rsidR="00051756" w:rsidRPr="00EE577B" w:rsidRDefault="009D6162" w:rsidP="008D170A">
            <w:pPr>
              <w:pStyle w:val="Nagwek1"/>
              <w:numPr>
                <w:ilvl w:val="0"/>
                <w:numId w:val="16"/>
              </w:numPr>
              <w:spacing w:before="120" w:beforeAutospacing="0" w:after="0" w:afterAutospacing="0"/>
              <w:ind w:left="216" w:hanging="284"/>
              <w:outlineLvl w:val="0"/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</w:pPr>
            <w:r>
              <w:rPr>
                <w:rFonts w:ascii="Candara" w:hAnsi="Candara"/>
                <w:b w:val="0"/>
                <w:i/>
                <w:sz w:val="22"/>
                <w:szCs w:val="22"/>
                <w:lang w:val="de-DE"/>
              </w:rPr>
              <w:t xml:space="preserve"> </w:t>
            </w:r>
            <w:r w:rsidR="005949B7" w:rsidRPr="00EE577B">
              <w:rPr>
                <w:rFonts w:ascii="Candara" w:hAnsi="Candara"/>
                <w:b w:val="0"/>
                <w:i/>
                <w:sz w:val="22"/>
                <w:szCs w:val="22"/>
                <w:lang w:val="de-DE"/>
              </w:rPr>
              <w:t>Polen. Staat und Religion</w:t>
            </w:r>
            <w:r w:rsidR="005949B7" w:rsidRPr="00EE577B"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, in: </w:t>
            </w:r>
            <w:r w:rsidR="003D337B" w:rsidRPr="00EE577B">
              <w:rPr>
                <w:rFonts w:ascii="Candara" w:hAnsi="Candara"/>
                <w:b w:val="0"/>
                <w:sz w:val="22"/>
                <w:szCs w:val="22"/>
                <w:lang w:val="de-DE"/>
              </w:rPr>
              <w:t>Hallermann, Heribert; Meckel, Thomas; Droege, Michael; de Wall, Heinrich (</w:t>
            </w:r>
            <w:proofErr w:type="spellStart"/>
            <w:r w:rsidR="00784216">
              <w:rPr>
                <w:rFonts w:ascii="Candara" w:hAnsi="Candara"/>
                <w:b w:val="0"/>
                <w:sz w:val="22"/>
                <w:szCs w:val="22"/>
                <w:lang w:val="de-DE"/>
              </w:rPr>
              <w:t>Hg</w:t>
            </w:r>
            <w:proofErr w:type="spellEnd"/>
            <w:r w:rsidR="003D337B" w:rsidRPr="00EE577B">
              <w:rPr>
                <w:rFonts w:ascii="Candara" w:hAnsi="Candara"/>
                <w:b w:val="0"/>
                <w:sz w:val="22"/>
                <w:szCs w:val="22"/>
                <w:lang w:val="de-DE"/>
              </w:rPr>
              <w:t>.), Lexikon für Kirchen- und Staatskirchenrecht, Paderborn: Ferdinand Schöningh 2020, S. 609-610</w:t>
            </w:r>
            <w:r w:rsidR="005949B7" w:rsidRPr="00EE577B">
              <w:rPr>
                <w:rFonts w:ascii="Candara" w:hAnsi="Candara"/>
                <w:b w:val="0"/>
                <w:sz w:val="22"/>
                <w:szCs w:val="22"/>
                <w:lang w:val="de-DE"/>
              </w:rPr>
              <w:t>.</w:t>
            </w:r>
          </w:p>
        </w:tc>
      </w:tr>
      <w:tr w:rsidR="008346D2" w:rsidRPr="008346D2" w14:paraId="514816CF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86CCAF3" w14:textId="77777777" w:rsidR="00C56C09" w:rsidRPr="00EE577B" w:rsidRDefault="00C56C09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2AA9D" w14:textId="77777777" w:rsidR="00C56C09" w:rsidRPr="00EE577B" w:rsidRDefault="009D6162" w:rsidP="008D170A">
            <w:pPr>
              <w:pStyle w:val="Nagwek1"/>
              <w:numPr>
                <w:ilvl w:val="0"/>
                <w:numId w:val="16"/>
              </w:numPr>
              <w:spacing w:before="120" w:beforeAutospacing="0" w:after="0" w:afterAutospacing="0"/>
              <w:ind w:left="216" w:hanging="284"/>
              <w:outlineLvl w:val="0"/>
              <w:rPr>
                <w:rFonts w:ascii="Candara" w:hAnsi="Candara" w:cs="Arial"/>
                <w:b w:val="0"/>
                <w:i/>
                <w:sz w:val="22"/>
                <w:szCs w:val="22"/>
                <w:lang w:val="de-DE"/>
              </w:rPr>
            </w:pPr>
            <w:r>
              <w:rPr>
                <w:rFonts w:ascii="Candara" w:hAnsi="Candara" w:cs="Arial"/>
                <w:b w:val="0"/>
                <w:i/>
                <w:sz w:val="22"/>
                <w:szCs w:val="22"/>
                <w:lang w:val="de-DE"/>
              </w:rPr>
              <w:t xml:space="preserve"> </w:t>
            </w:r>
            <w:r w:rsidR="00B04BB3" w:rsidRPr="00EE577B">
              <w:rPr>
                <w:rFonts w:ascii="Candara" w:hAnsi="Candara" w:cs="Arial"/>
                <w:b w:val="0"/>
                <w:i/>
                <w:sz w:val="22"/>
                <w:szCs w:val="22"/>
                <w:lang w:val="de-DE"/>
              </w:rPr>
              <w:t>Briefwechsel der polnischen und deutschen Bischöfe</w:t>
            </w:r>
            <w:r w:rsidR="00B04BB3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, in: Doering, Sabine; Weber, Matthias (</w:t>
            </w:r>
            <w:proofErr w:type="spellStart"/>
            <w:r w:rsidR="00B04BB3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Hg</w:t>
            </w:r>
            <w:proofErr w:type="spellEnd"/>
            <w:r w:rsidR="00B04BB3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.)</w:t>
            </w:r>
            <w:r w:rsidR="00AF7496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,</w:t>
            </w:r>
            <w:r w:rsidR="00B04BB3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 xml:space="preserve"> </w:t>
            </w:r>
            <w:r w:rsidR="00C56C09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 xml:space="preserve">Online-Lexikon zur </w:t>
            </w:r>
            <w:r w:rsidR="00C56C09" w:rsidRPr="00EE577B">
              <w:rPr>
                <w:rFonts w:ascii="Candara" w:hAnsi="Candara"/>
                <w:b w:val="0"/>
                <w:sz w:val="22"/>
                <w:szCs w:val="22"/>
                <w:lang w:val="de-DE"/>
              </w:rPr>
              <w:t>Kultur und Geschichte der Deutschen im östlichen Europa</w:t>
            </w:r>
            <w:r w:rsidR="00AF7496" w:rsidRPr="00EE577B"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, </w:t>
            </w:r>
            <w:r w:rsidR="00090BD7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http://ome-lexikon.uni-oldenburg.de/begriffe/briefwechsel-der-polnischen-und-deutschen-bischoefe/</w:t>
            </w:r>
            <w:r w:rsidR="00FF3C2E" w:rsidRPr="00EE577B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.</w:t>
            </w:r>
          </w:p>
        </w:tc>
      </w:tr>
      <w:tr w:rsidR="008346D2" w:rsidRPr="008346D2" w14:paraId="73767954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59FF1DE" w14:textId="77777777" w:rsidR="00D6091E" w:rsidRPr="00D873AD" w:rsidRDefault="00D6091E" w:rsidP="008D170A">
            <w:pPr>
              <w:spacing w:before="120" w:after="120"/>
              <w:rPr>
                <w:rFonts w:ascii="Candara" w:hAnsi="Candara" w:cs="Arial"/>
                <w:bCs/>
              </w:rPr>
            </w:pPr>
            <w:r w:rsidRPr="00D873AD">
              <w:rPr>
                <w:rFonts w:ascii="Candara" w:hAnsi="Candara" w:cs="Arial"/>
                <w:bCs/>
              </w:rPr>
              <w:t>Rezensionen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0EB659" w14:textId="77777777" w:rsidR="00D6091E" w:rsidRPr="00D873AD" w:rsidRDefault="009D6162" w:rsidP="008D170A">
            <w:pPr>
              <w:pStyle w:val="Nagwek1"/>
              <w:numPr>
                <w:ilvl w:val="0"/>
                <w:numId w:val="16"/>
              </w:numPr>
              <w:spacing w:before="120" w:beforeAutospacing="0" w:after="0" w:afterAutospacing="0"/>
              <w:ind w:left="216" w:hanging="284"/>
              <w:outlineLvl w:val="0"/>
              <w:rPr>
                <w:rFonts w:ascii="Candara" w:hAnsi="Candara"/>
                <w:b w:val="0"/>
                <w:sz w:val="22"/>
                <w:szCs w:val="22"/>
                <w:lang w:val="de-DE"/>
              </w:rPr>
            </w:pPr>
            <w:r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 </w:t>
            </w:r>
            <w:r w:rsidR="00A72D91" w:rsidRPr="00D873AD"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I. Fürer: </w:t>
            </w:r>
            <w:r w:rsidR="00A72D91" w:rsidRPr="00D873AD">
              <w:rPr>
                <w:rFonts w:ascii="Candara" w:hAnsi="Candara"/>
                <w:b w:val="0"/>
                <w:i/>
                <w:sz w:val="22"/>
                <w:szCs w:val="22"/>
                <w:lang w:val="de-DE"/>
              </w:rPr>
              <w:t>Die Entwicklung Europas fordert die Kirchen heraus. Die Tätigkeit des Rates der Europäischen Bischofskonferenzen (CCEE) von seiner Gründung 1971 bis 1996</w:t>
            </w:r>
            <w:r w:rsidR="00A72D91" w:rsidRPr="00D873AD"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. Redaktion: Margaret Küng-Epper. Einführung: Paul M. </w:t>
            </w:r>
            <w:proofErr w:type="spellStart"/>
            <w:r w:rsidR="00A72D91" w:rsidRPr="00D873AD">
              <w:rPr>
                <w:rFonts w:ascii="Candara" w:hAnsi="Candara"/>
                <w:b w:val="0"/>
                <w:sz w:val="22"/>
                <w:szCs w:val="22"/>
                <w:lang w:val="de-DE"/>
              </w:rPr>
              <w:t>Zulehner</w:t>
            </w:r>
            <w:proofErr w:type="spellEnd"/>
            <w:r w:rsidR="00A72D91" w:rsidRPr="00D873AD"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 – Ostfildern: Matthias Grünewald Verlag 2018, 352 s., </w:t>
            </w:r>
            <w:r w:rsidR="00784216">
              <w:rPr>
                <w:rFonts w:ascii="Candara" w:hAnsi="Candara"/>
                <w:b w:val="0"/>
                <w:sz w:val="22"/>
                <w:szCs w:val="22"/>
                <w:lang w:val="de-DE"/>
              </w:rPr>
              <w:t>in</w:t>
            </w:r>
            <w:r w:rsidR="00A72D91" w:rsidRPr="00D873AD"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: </w:t>
            </w:r>
            <w:r w:rsidR="00A72D91" w:rsidRPr="00D873AD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„</w:t>
            </w:r>
            <w:r w:rsidR="00A72D91" w:rsidRPr="00D873AD">
              <w:rPr>
                <w:rFonts w:ascii="Candara" w:hAnsi="Candara" w:cs="Arial"/>
                <w:b w:val="0"/>
                <w:iCs/>
                <w:sz w:val="22"/>
                <w:szCs w:val="22"/>
                <w:lang w:val="de-DE"/>
              </w:rPr>
              <w:t>Theologische Revue“</w:t>
            </w:r>
            <w:r w:rsidR="00A72D91" w:rsidRPr="00D873AD">
              <w:rPr>
                <w:rFonts w:ascii="Candara" w:hAnsi="Candara"/>
                <w:b w:val="0"/>
                <w:sz w:val="22"/>
                <w:szCs w:val="22"/>
                <w:lang w:val="de-DE"/>
              </w:rPr>
              <w:t xml:space="preserve"> [im Druck].</w:t>
            </w:r>
          </w:p>
        </w:tc>
      </w:tr>
      <w:tr w:rsidR="008346D2" w:rsidRPr="008346D2" w14:paraId="5CD0E103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319753E" w14:textId="77777777" w:rsidR="00E3542E" w:rsidRPr="00D873AD" w:rsidRDefault="00E3542E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B38A64" w14:textId="77777777" w:rsidR="00E3542E" w:rsidRPr="00D873AD" w:rsidRDefault="009D6162" w:rsidP="008D170A">
            <w:pPr>
              <w:pStyle w:val="Nagwek1"/>
              <w:numPr>
                <w:ilvl w:val="0"/>
                <w:numId w:val="16"/>
              </w:numPr>
              <w:spacing w:before="120" w:beforeAutospacing="0" w:after="0" w:afterAutospacing="0"/>
              <w:ind w:left="216" w:hanging="284"/>
              <w:outlineLvl w:val="0"/>
              <w:rPr>
                <w:rFonts w:ascii="Candara" w:hAnsi="Candara" w:cs="Arial"/>
                <w:b w:val="0"/>
                <w:i/>
                <w:sz w:val="22"/>
                <w:szCs w:val="22"/>
                <w:lang w:val="de-DE"/>
              </w:rPr>
            </w:pPr>
            <w:r>
              <w:rPr>
                <w:rFonts w:ascii="Candara" w:hAnsi="Candara" w:cs="Arial"/>
                <w:b w:val="0"/>
                <w:smallCaps/>
                <w:sz w:val="22"/>
                <w:szCs w:val="22"/>
                <w:lang w:val="de-DE"/>
              </w:rPr>
              <w:t xml:space="preserve"> </w:t>
            </w:r>
            <w:r w:rsidR="00D04171" w:rsidRPr="00D873AD">
              <w:rPr>
                <w:rFonts w:ascii="Candara" w:hAnsi="Candara" w:cs="Arial"/>
                <w:b w:val="0"/>
                <w:smallCaps/>
                <w:sz w:val="22"/>
                <w:szCs w:val="22"/>
                <w:lang w:val="de-DE"/>
              </w:rPr>
              <w:t>A. K</w:t>
            </w:r>
            <w:r w:rsidR="00D04171" w:rsidRPr="00D873AD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 xml:space="preserve">ozłowiecki: </w:t>
            </w:r>
            <w:r w:rsidR="00D04171" w:rsidRPr="00D873AD">
              <w:rPr>
                <w:rFonts w:ascii="Candara" w:hAnsi="Candara" w:cs="Arial"/>
                <w:b w:val="0"/>
                <w:i/>
                <w:sz w:val="22"/>
                <w:szCs w:val="22"/>
                <w:lang w:val="de-DE"/>
              </w:rPr>
              <w:t>Not und Bedrängnis. Als Jesuit in Auschwitz und Dachau. Lagertagebuch</w:t>
            </w:r>
            <w:r w:rsidR="00D04171" w:rsidRPr="00D873AD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, Regensburg: Friedrich Pustet 2016, 688 Seiten, in: „Rottenburge</w:t>
            </w:r>
            <w:r w:rsidR="00D04171" w:rsidRPr="00D873AD">
              <w:rPr>
                <w:rFonts w:ascii="Candara" w:hAnsi="Candara"/>
                <w:b w:val="0"/>
                <w:sz w:val="22"/>
                <w:szCs w:val="22"/>
                <w:lang w:val="de-DE"/>
              </w:rPr>
              <w:t>r Jahrbuch für Kirchengeschichte“</w:t>
            </w:r>
            <w:r w:rsidR="00D04171" w:rsidRPr="00D873AD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 xml:space="preserve"> </w:t>
            </w:r>
            <w:r w:rsidR="002C371C" w:rsidRPr="00D873AD">
              <w:rPr>
                <w:rFonts w:ascii="Candara" w:hAnsi="Candara" w:cs="Arial"/>
                <w:b w:val="0"/>
                <w:sz w:val="22"/>
                <w:szCs w:val="22"/>
                <w:lang w:val="de-DE"/>
              </w:rPr>
              <w:t>37 (2018), S. 285-287.</w:t>
            </w:r>
          </w:p>
        </w:tc>
      </w:tr>
      <w:tr w:rsidR="008346D2" w:rsidRPr="008346D2" w14:paraId="7C77DDC8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552341" w14:textId="77777777" w:rsidR="00E3542E" w:rsidRPr="00D873AD" w:rsidRDefault="00E3542E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36556B" w14:textId="77777777" w:rsidR="00E3542E" w:rsidRPr="00D873AD" w:rsidRDefault="009D6162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sz w:val="22"/>
                <w:szCs w:val="22"/>
                <w:lang w:val="de-DE"/>
              </w:rPr>
            </w:pPr>
            <w:r>
              <w:rPr>
                <w:rFonts w:ascii="Candara" w:hAnsi="Candara"/>
                <w:sz w:val="22"/>
                <w:szCs w:val="22"/>
                <w:lang w:val="de-DE"/>
              </w:rPr>
              <w:t xml:space="preserve"> </w:t>
            </w:r>
            <w:r w:rsidR="00D04171" w:rsidRPr="00D873AD">
              <w:rPr>
                <w:rFonts w:ascii="Candara" w:hAnsi="Candara"/>
                <w:sz w:val="22"/>
                <w:szCs w:val="22"/>
                <w:lang w:val="de-DE"/>
              </w:rPr>
              <w:t xml:space="preserve">K. Sauerland, Y. </w:t>
            </w:r>
            <w:proofErr w:type="spellStart"/>
            <w:r w:rsidR="00D04171" w:rsidRPr="00D873AD">
              <w:rPr>
                <w:rFonts w:ascii="Candara" w:hAnsi="Candara"/>
                <w:sz w:val="22"/>
                <w:szCs w:val="22"/>
                <w:lang w:val="de-DE"/>
              </w:rPr>
              <w:t>Pörzgen</w:t>
            </w:r>
            <w:proofErr w:type="spellEnd"/>
            <w:r w:rsidR="00D04171" w:rsidRPr="00D873AD">
              <w:rPr>
                <w:rFonts w:ascii="Candara" w:hAnsi="Candara"/>
                <w:sz w:val="22"/>
                <w:szCs w:val="22"/>
                <w:lang w:val="de-DE"/>
              </w:rPr>
              <w:t xml:space="preserve"> (</w:t>
            </w:r>
            <w:proofErr w:type="spellStart"/>
            <w:r w:rsidR="00D04171" w:rsidRPr="00D873AD">
              <w:rPr>
                <w:rFonts w:ascii="Candara" w:hAnsi="Candara"/>
                <w:sz w:val="22"/>
                <w:szCs w:val="22"/>
                <w:lang w:val="de-DE"/>
              </w:rPr>
              <w:t>Hg</w:t>
            </w:r>
            <w:proofErr w:type="spellEnd"/>
            <w:r w:rsidR="00D04171" w:rsidRPr="00D873AD">
              <w:rPr>
                <w:rFonts w:ascii="Candara" w:hAnsi="Candara"/>
                <w:sz w:val="22"/>
                <w:szCs w:val="22"/>
                <w:lang w:val="de-DE"/>
              </w:rPr>
              <w:t xml:space="preserve">.): </w:t>
            </w:r>
            <w:r w:rsidR="00D04171" w:rsidRPr="00D873AD">
              <w:rPr>
                <w:rFonts w:ascii="Candara" w:hAnsi="Candara"/>
                <w:i/>
                <w:sz w:val="22"/>
                <w:szCs w:val="22"/>
                <w:lang w:val="de-DE"/>
              </w:rPr>
              <w:t>Das kulturelle Gedächtnis Europas im Wandel. Literatur über Shoa und Gulag</w:t>
            </w:r>
            <w:r w:rsidR="00D04171" w:rsidRPr="00D873AD">
              <w:rPr>
                <w:rFonts w:ascii="Candara" w:hAnsi="Candara"/>
                <w:sz w:val="22"/>
                <w:szCs w:val="22"/>
                <w:lang w:val="de-DE"/>
              </w:rPr>
              <w:t xml:space="preserve">, Frankfurt/Main u.a.: Peter Lang Verlag, 229 Seiten, in: </w:t>
            </w:r>
            <w:r w:rsidR="00D04171" w:rsidRPr="00D873AD">
              <w:rPr>
                <w:rFonts w:ascii="Candara" w:hAnsi="Candara" w:cs="Arial"/>
                <w:sz w:val="22"/>
                <w:szCs w:val="22"/>
                <w:lang w:val="de-DE"/>
              </w:rPr>
              <w:t>„</w:t>
            </w:r>
            <w:proofErr w:type="spellStart"/>
            <w:r w:rsidR="00D04171" w:rsidRPr="00D873AD">
              <w:rPr>
                <w:rFonts w:ascii="Candara" w:hAnsi="Candara" w:cs="Arial"/>
                <w:sz w:val="22"/>
                <w:szCs w:val="22"/>
                <w:lang w:val="de-DE"/>
              </w:rPr>
              <w:t>theologie.geschichte</w:t>
            </w:r>
            <w:proofErr w:type="spellEnd"/>
            <w:r w:rsidR="00D04171" w:rsidRPr="00D873AD">
              <w:rPr>
                <w:rFonts w:ascii="Candara" w:hAnsi="Candara" w:cs="Arial"/>
                <w:sz w:val="22"/>
                <w:szCs w:val="22"/>
                <w:lang w:val="de-DE"/>
              </w:rPr>
              <w:t>. Zeitschrift für Theologie und Kulturgeschichte“ Bd. 12 (2017), http://</w:t>
            </w:r>
            <w:r w:rsidR="00D04171" w:rsidRPr="00D873AD">
              <w:rPr>
                <w:lang w:val="de-DE"/>
              </w:rPr>
              <w:t xml:space="preserve"> </w:t>
            </w:r>
            <w:r w:rsidR="00D04171" w:rsidRPr="00D873AD">
              <w:rPr>
                <w:rFonts w:ascii="Candara" w:hAnsi="Candara" w:cs="Arial"/>
                <w:sz w:val="22"/>
                <w:szCs w:val="22"/>
                <w:lang w:val="de-DE"/>
              </w:rPr>
              <w:t xml:space="preserve">http://universaar.uni-saarland.de/journals/index.php/tg/article/view / 1042/1092. </w:t>
            </w:r>
          </w:p>
        </w:tc>
      </w:tr>
      <w:tr w:rsidR="008346D2" w:rsidRPr="008346D2" w14:paraId="282F0476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8441C9" w14:textId="77777777" w:rsidR="00E3542E" w:rsidRPr="00D873AD" w:rsidRDefault="00E3542E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DC86DF" w14:textId="77777777" w:rsidR="00E3542E" w:rsidRPr="00D873AD" w:rsidRDefault="00E3542E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bCs/>
                <w:smallCaps/>
                <w:sz w:val="22"/>
                <w:szCs w:val="22"/>
                <w:lang w:val="de-DE"/>
              </w:rPr>
            </w:pPr>
            <w:r w:rsidRPr="00D873AD">
              <w:rPr>
                <w:rFonts w:ascii="Candara" w:eastAsia="Times New Roman" w:hAnsi="Candara" w:cs="Consolas"/>
                <w:sz w:val="22"/>
                <w:szCs w:val="22"/>
                <w:lang w:val="de-DE"/>
              </w:rPr>
              <w:t xml:space="preserve">K. </w:t>
            </w:r>
            <w:proofErr w:type="spellStart"/>
            <w:r w:rsidRPr="00D873AD">
              <w:rPr>
                <w:rFonts w:ascii="Candara" w:eastAsia="Times New Roman" w:hAnsi="Candara" w:cs="Consolas"/>
                <w:sz w:val="22"/>
                <w:szCs w:val="22"/>
                <w:lang w:val="de-DE"/>
              </w:rPr>
              <w:t>Krogner-Kornalik</w:t>
            </w:r>
            <w:proofErr w:type="spellEnd"/>
            <w:r w:rsidRPr="00D873AD">
              <w:rPr>
                <w:rFonts w:ascii="Candara" w:eastAsia="Times New Roman" w:hAnsi="Candara" w:cs="Consolas"/>
                <w:sz w:val="22"/>
                <w:szCs w:val="22"/>
                <w:lang w:val="de-DE"/>
              </w:rPr>
              <w:t xml:space="preserve">, </w:t>
            </w:r>
            <w:r w:rsidRPr="00D873AD">
              <w:rPr>
                <w:rFonts w:ascii="Candara" w:eastAsia="Times New Roman" w:hAnsi="Candara" w:cs="Consolas"/>
                <w:i/>
                <w:sz w:val="22"/>
                <w:szCs w:val="22"/>
                <w:lang w:val="de-DE"/>
              </w:rPr>
              <w:t xml:space="preserve">Tod in der Stadt. </w:t>
            </w:r>
            <w:r w:rsidRPr="00D873AD">
              <w:rPr>
                <w:rFonts w:ascii="Candara" w:eastAsia="Times New Roman" w:hAnsi="Candara" w:cs="Times New Roman"/>
                <w:i/>
                <w:sz w:val="22"/>
                <w:szCs w:val="22"/>
                <w:lang w:val="de-DE"/>
              </w:rPr>
              <w:t xml:space="preserve">Religion, Alltag und Festkultur in Krakau 1869-1914 </w:t>
            </w:r>
            <w:r w:rsidRPr="00D873AD">
              <w:rPr>
                <w:rFonts w:ascii="Candara" w:eastAsia="Times New Roman" w:hAnsi="Candara" w:cs="Times New Roman"/>
                <w:sz w:val="22"/>
                <w:szCs w:val="22"/>
                <w:lang w:val="de-DE"/>
              </w:rPr>
              <w:t xml:space="preserve">(Religiöse Kulturen im Europa der Neuzeit, Bd. 5), Göttingen: Vandenhoeck &amp; </w:t>
            </w:r>
            <w:r w:rsidRPr="00D873AD">
              <w:rPr>
                <w:rFonts w:ascii="Candara" w:eastAsia="Times New Roman" w:hAnsi="Candara" w:cs="Times New Roman"/>
                <w:spacing w:val="-6"/>
                <w:sz w:val="22"/>
                <w:szCs w:val="22"/>
                <w:lang w:val="de-DE"/>
              </w:rPr>
              <w:t xml:space="preserve">Ruprecht 2015, 310 Seiten, </w:t>
            </w:r>
            <w:r w:rsidRPr="00D873AD">
              <w:rPr>
                <w:rFonts w:ascii="Candara" w:hAnsi="Candara" w:cs="Arial"/>
                <w:spacing w:val="-6"/>
                <w:sz w:val="22"/>
                <w:szCs w:val="22"/>
                <w:lang w:val="de-DE"/>
              </w:rPr>
              <w:t>in: „</w:t>
            </w:r>
            <w:r w:rsidRPr="00D873AD">
              <w:rPr>
                <w:rFonts w:ascii="Candara" w:hAnsi="Candara" w:cs="Arial"/>
                <w:iCs/>
                <w:spacing w:val="-6"/>
                <w:sz w:val="22"/>
                <w:szCs w:val="22"/>
                <w:lang w:val="de-DE"/>
              </w:rPr>
              <w:t>Zeitschrift für Kirchengeschichte“</w:t>
            </w:r>
            <w:r w:rsidRPr="00D873AD">
              <w:rPr>
                <w:rFonts w:ascii="Candara" w:hAnsi="Candara" w:cs="Arial"/>
                <w:i/>
                <w:iCs/>
                <w:spacing w:val="-6"/>
                <w:sz w:val="22"/>
                <w:szCs w:val="22"/>
                <w:lang w:val="de-DE"/>
              </w:rPr>
              <w:t xml:space="preserve"> </w:t>
            </w:r>
            <w:r w:rsidRPr="00D873AD">
              <w:rPr>
                <w:rFonts w:ascii="Candara" w:hAnsi="Candara" w:cs="Arial"/>
                <w:iCs/>
                <w:spacing w:val="-6"/>
                <w:sz w:val="22"/>
                <w:szCs w:val="22"/>
                <w:lang w:val="de-DE"/>
              </w:rPr>
              <w:t>128 (1) 2017</w:t>
            </w:r>
            <w:r w:rsidRPr="00D873AD">
              <w:rPr>
                <w:rFonts w:ascii="Candara" w:hAnsi="Candara" w:cs="Arial"/>
                <w:spacing w:val="-6"/>
                <w:sz w:val="22"/>
                <w:szCs w:val="22"/>
                <w:lang w:val="de-DE"/>
              </w:rPr>
              <w:t>, S. 142-143</w:t>
            </w:r>
            <w:r w:rsidRPr="00D873AD">
              <w:rPr>
                <w:rFonts w:ascii="Candara" w:eastAsia="Times New Roman" w:hAnsi="Candara" w:cs="Times New Roman"/>
                <w:spacing w:val="-6"/>
                <w:sz w:val="22"/>
                <w:szCs w:val="22"/>
                <w:lang w:val="de-DE"/>
              </w:rPr>
              <w:t>.</w:t>
            </w:r>
          </w:p>
        </w:tc>
      </w:tr>
      <w:tr w:rsidR="008346D2" w:rsidRPr="009466E3" w14:paraId="121ABD4B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ECAE8A0" w14:textId="77777777" w:rsidR="00E3542E" w:rsidRPr="00D873AD" w:rsidRDefault="00E3542E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4B2016" w14:textId="77777777" w:rsidR="00E3542E" w:rsidRPr="00D873AD" w:rsidRDefault="00E3542E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eastAsia="Times New Roman" w:hAnsi="Candara" w:cs="Consolas"/>
                <w:lang w:val="en-US"/>
              </w:rPr>
            </w:pPr>
            <w:r w:rsidRPr="00D873AD">
              <w:rPr>
                <w:rFonts w:ascii="Candara" w:hAnsi="Candara" w:cs="Arial"/>
                <w:sz w:val="22"/>
                <w:szCs w:val="22"/>
                <w:lang w:val="en-US"/>
              </w:rPr>
              <w:t xml:space="preserve">A. Pasieka: </w:t>
            </w:r>
            <w:r w:rsidRPr="00D873AD">
              <w:rPr>
                <w:rFonts w:ascii="Candara" w:hAnsi="Candara" w:cs="Arial"/>
                <w:i/>
                <w:sz w:val="22"/>
                <w:szCs w:val="22"/>
                <w:lang w:val="en-US"/>
              </w:rPr>
              <w:t>Hierarchy and Pluralism. Living Religious Difference in Catholic Poland</w:t>
            </w:r>
            <w:r w:rsidRPr="00D873AD">
              <w:rPr>
                <w:rFonts w:ascii="Candara" w:hAnsi="Candara" w:cs="Arial"/>
                <w:sz w:val="22"/>
                <w:szCs w:val="22"/>
                <w:lang w:val="en-US"/>
              </w:rPr>
              <w:t xml:space="preserve"> (Contemporary Anthropology of Religion), Basingstoke: Palgrave Macmillan 2015, 261 Seiten, in: “Polish Studies Interdisciplinary. Scholarly information and international communication”, https://www.pol-int.org/en/publications/hierarchy-and-pluralism-living-religious-difference#r4560.</w:t>
            </w:r>
          </w:p>
        </w:tc>
      </w:tr>
      <w:tr w:rsidR="008346D2" w:rsidRPr="008346D2" w14:paraId="2DD4C9A5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6DC9CCC" w14:textId="77777777" w:rsidR="00E3542E" w:rsidRPr="00D873AD" w:rsidRDefault="00E3542E" w:rsidP="008D170A">
            <w:pPr>
              <w:spacing w:before="120" w:after="120"/>
              <w:rPr>
                <w:rFonts w:ascii="Candara" w:hAnsi="Candara" w:cs="Arial"/>
                <w:bCs/>
                <w:lang w:val="en-US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77FA93" w14:textId="77777777" w:rsidR="00E3542E" w:rsidRPr="00D873AD" w:rsidRDefault="009D6162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sz w:val="22"/>
                <w:szCs w:val="22"/>
                <w:lang w:val="de-DE"/>
              </w:rPr>
            </w:pPr>
            <w:r w:rsidRPr="007D68EF">
              <w:rPr>
                <w:rFonts w:ascii="Candara" w:hAnsi="Candara" w:cs="Arial"/>
                <w:iCs/>
                <w:sz w:val="22"/>
                <w:szCs w:val="22"/>
                <w:lang w:val="en-US"/>
              </w:rPr>
              <w:t xml:space="preserve"> </w:t>
            </w:r>
            <w:r w:rsidR="00E576B1" w:rsidRPr="00D873AD">
              <w:rPr>
                <w:rFonts w:ascii="Candara" w:hAnsi="Candara" w:cs="Arial"/>
                <w:iCs/>
                <w:sz w:val="22"/>
                <w:szCs w:val="22"/>
                <w:lang w:val="de-DE"/>
              </w:rPr>
              <w:t>P.-F. Weber:</w:t>
            </w:r>
            <w:r w:rsidR="00E576B1" w:rsidRPr="00D873AD">
              <w:rPr>
                <w:rFonts w:ascii="Candara" w:hAnsi="Candara" w:cs="Arial"/>
                <w:i/>
                <w:iCs/>
                <w:sz w:val="22"/>
                <w:szCs w:val="22"/>
                <w:lang w:val="de-DE"/>
              </w:rPr>
              <w:t xml:space="preserve"> Timor </w:t>
            </w:r>
            <w:proofErr w:type="spellStart"/>
            <w:r w:rsidR="00E576B1" w:rsidRPr="00D873AD">
              <w:rPr>
                <w:rFonts w:ascii="Candara" w:hAnsi="Candara" w:cs="Arial"/>
                <w:i/>
                <w:iCs/>
                <w:sz w:val="22"/>
                <w:szCs w:val="22"/>
                <w:lang w:val="de-DE"/>
              </w:rPr>
              <w:t>Teutonorum</w:t>
            </w:r>
            <w:proofErr w:type="spellEnd"/>
            <w:r w:rsidR="00E576B1" w:rsidRPr="00D873AD">
              <w:rPr>
                <w:rFonts w:ascii="Candara" w:hAnsi="Candara" w:cs="Arial"/>
                <w:i/>
                <w:iCs/>
                <w:sz w:val="22"/>
                <w:szCs w:val="22"/>
                <w:lang w:val="de-DE"/>
              </w:rPr>
              <w:t>. Angst vor Deutschland seit 1945: eine europäische Emotion im Wandel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, Paderborn: Ferdinand Schöningh 2015, 285 Seiten, in: „</w:t>
            </w:r>
            <w:proofErr w:type="spellStart"/>
            <w:r w:rsidR="00E576B1" w:rsidRPr="00D873AD">
              <w:rPr>
                <w:rFonts w:ascii="Candara" w:hAnsi="Candara" w:cs="Arial"/>
                <w:kern w:val="36"/>
                <w:sz w:val="22"/>
                <w:szCs w:val="22"/>
                <w:lang w:val="de-DE"/>
              </w:rPr>
              <w:t>theologie.geschichte</w:t>
            </w:r>
            <w:proofErr w:type="spellEnd"/>
            <w:r w:rsidR="00E576B1" w:rsidRPr="00D873AD">
              <w:rPr>
                <w:rFonts w:ascii="Candara" w:hAnsi="Candara" w:cs="Arial"/>
                <w:kern w:val="36"/>
                <w:sz w:val="22"/>
                <w:szCs w:val="22"/>
                <w:lang w:val="de-DE"/>
              </w:rPr>
              <w:t xml:space="preserve">. Zeitschrift für Theologie und </w:t>
            </w:r>
            <w:r w:rsidR="00E576B1" w:rsidRPr="00D873AD">
              <w:rPr>
                <w:rFonts w:ascii="Candara" w:hAnsi="Candara" w:cs="Arial"/>
                <w:kern w:val="36"/>
                <w:sz w:val="22"/>
                <w:szCs w:val="22"/>
                <w:lang w:val="de-DE"/>
              </w:rPr>
              <w:lastRenderedPageBreak/>
              <w:t>Kulturgeschichte“, Bd. 11 (2016),</w:t>
            </w:r>
            <w:r w:rsidR="00160FE2" w:rsidRPr="00D873AD">
              <w:rPr>
                <w:rFonts w:ascii="Candara" w:hAnsi="Candara" w:cs="Arial"/>
                <w:kern w:val="36"/>
                <w:sz w:val="22"/>
                <w:szCs w:val="22"/>
                <w:lang w:val="de-DE"/>
              </w:rPr>
              <w:t xml:space="preserve"> 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http://universaar.unisaarland.de/journals/index.php/tg/article/view/ 833/877.</w:t>
            </w:r>
          </w:p>
        </w:tc>
      </w:tr>
      <w:tr w:rsidR="008346D2" w:rsidRPr="008346D2" w14:paraId="4225AC38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7489CAD" w14:textId="77777777" w:rsidR="00E576B1" w:rsidRPr="00D873AD" w:rsidRDefault="00E576B1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F7B9B" w14:textId="77777777" w:rsidR="00E576B1" w:rsidRPr="00D873AD" w:rsidRDefault="009D6162" w:rsidP="008D170A">
            <w:pPr>
              <w:pStyle w:val="CitaviLiteraturverzeichnis"/>
              <w:numPr>
                <w:ilvl w:val="0"/>
                <w:numId w:val="16"/>
              </w:numPr>
              <w:spacing w:before="120" w:after="0"/>
              <w:ind w:left="216" w:hanging="284"/>
              <w:rPr>
                <w:rFonts w:ascii="Candara" w:hAnsi="Candara" w:cs="Arial"/>
                <w:iCs/>
                <w:sz w:val="22"/>
                <w:szCs w:val="22"/>
                <w:lang w:val="de-DE"/>
              </w:rPr>
            </w:pPr>
            <w:r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 xml:space="preserve">D. </w:t>
            </w:r>
            <w:proofErr w:type="spellStart"/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Tricoire</w:t>
            </w:r>
            <w:proofErr w:type="spellEnd"/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 xml:space="preserve">: </w:t>
            </w:r>
            <w:r w:rsidR="00E576B1" w:rsidRPr="00D873AD">
              <w:rPr>
                <w:rFonts w:ascii="Candara" w:hAnsi="Candara" w:cs="Arial"/>
                <w:i/>
                <w:sz w:val="22"/>
                <w:szCs w:val="22"/>
                <w:lang w:val="de-DE"/>
              </w:rPr>
              <w:t>Mit Gott rechnen. Katholische Reform und politisches Kalkül in Frankreich, Bayern und Polen-Litauen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 xml:space="preserve"> (Religiöse Kulturen im Europa der Neuzeit, Bd. 1), Göttingen: Vandenhoeck &amp; Ruprecht 2013, 462 Seiten, in: „</w:t>
            </w:r>
            <w:r w:rsidR="00E576B1" w:rsidRPr="00D873AD">
              <w:rPr>
                <w:rFonts w:ascii="Candara" w:hAnsi="Candara" w:cs="Arial"/>
                <w:iCs/>
                <w:sz w:val="22"/>
                <w:szCs w:val="22"/>
                <w:lang w:val="de-DE"/>
              </w:rPr>
              <w:t>Zeitschrift für Kirchengeschichte“</w:t>
            </w:r>
            <w:r w:rsidR="00E576B1" w:rsidRPr="00D873AD">
              <w:rPr>
                <w:rFonts w:ascii="Candara" w:hAnsi="Candara" w:cs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E576B1" w:rsidRPr="00D873AD">
              <w:rPr>
                <w:rFonts w:ascii="Candara" w:hAnsi="Candara" w:cs="Arial"/>
                <w:iCs/>
                <w:sz w:val="22"/>
                <w:szCs w:val="22"/>
                <w:lang w:val="de-DE"/>
              </w:rPr>
              <w:t>126 (1) 2015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, S. 113-115.</w:t>
            </w:r>
          </w:p>
        </w:tc>
      </w:tr>
      <w:tr w:rsidR="008346D2" w:rsidRPr="008346D2" w14:paraId="5079DD4C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4CC20D" w14:textId="77777777" w:rsidR="00E576B1" w:rsidRPr="00D873AD" w:rsidRDefault="00E576B1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BD412B" w14:textId="77777777" w:rsidR="00E576B1" w:rsidRPr="00D873AD" w:rsidRDefault="009D6162" w:rsidP="00294035">
            <w:pPr>
              <w:pStyle w:val="CitaviLiteraturverzeichnis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hAnsi="Candara" w:cs="Arial"/>
                <w:sz w:val="22"/>
                <w:szCs w:val="22"/>
                <w:lang w:val="de-DE"/>
              </w:rPr>
            </w:pPr>
            <w:r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Ch</w:t>
            </w:r>
            <w:proofErr w:type="spellEnd"/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. Markschies</w:t>
            </w:r>
            <w:r w:rsidR="00160FE2" w:rsidRPr="00D873AD">
              <w:rPr>
                <w:rFonts w:ascii="Candara" w:hAnsi="Candara" w:cs="Arial"/>
                <w:sz w:val="22"/>
                <w:szCs w:val="22"/>
                <w:lang w:val="de-DE"/>
              </w:rPr>
              <w:t xml:space="preserve">, 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H. Wolf (</w:t>
            </w:r>
            <w:proofErr w:type="spellStart"/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Hg</w:t>
            </w:r>
            <w:proofErr w:type="spellEnd"/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 xml:space="preserve">.), </w:t>
            </w:r>
            <w:r w:rsidR="00E576B1" w:rsidRPr="00D873AD">
              <w:rPr>
                <w:rFonts w:ascii="Candara" w:hAnsi="Candara" w:cs="Arial"/>
                <w:i/>
                <w:sz w:val="22"/>
                <w:szCs w:val="22"/>
                <w:lang w:val="de-DE"/>
              </w:rPr>
              <w:t>Erinnerungsorte des Christentums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, München: C.H. Beck 2010, 800 Seiten, in: „</w:t>
            </w:r>
            <w:r w:rsidR="00E576B1" w:rsidRPr="00D873AD">
              <w:rPr>
                <w:rFonts w:ascii="Candara" w:hAnsi="Candara" w:cs="Arial"/>
                <w:iCs/>
                <w:sz w:val="22"/>
                <w:szCs w:val="22"/>
                <w:lang w:val="de-DE"/>
              </w:rPr>
              <w:t>Theologische Revue“</w:t>
            </w:r>
            <w:r w:rsidR="00E576B1" w:rsidRPr="00D873AD">
              <w:rPr>
                <w:rFonts w:ascii="Candara" w:hAnsi="Candara" w:cs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E576B1" w:rsidRPr="00D873AD">
              <w:rPr>
                <w:rFonts w:ascii="Candara" w:hAnsi="Candara" w:cs="Arial"/>
                <w:sz w:val="22"/>
                <w:szCs w:val="22"/>
                <w:lang w:val="de-DE"/>
              </w:rPr>
              <w:t>109 (3) 2013, S. 206–207.</w:t>
            </w:r>
          </w:p>
        </w:tc>
      </w:tr>
      <w:tr w:rsidR="00D873AD" w:rsidRPr="009466E3" w14:paraId="379DE130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E2B7BCE" w14:textId="77777777" w:rsidR="00D873AD" w:rsidRPr="008346D2" w:rsidRDefault="00D873AD" w:rsidP="00784216">
            <w:pPr>
              <w:spacing w:after="120"/>
              <w:rPr>
                <w:rFonts w:ascii="Candara" w:hAnsi="Candara" w:cs="Arial"/>
                <w:bCs/>
                <w:color w:val="002060"/>
              </w:rPr>
            </w:pPr>
            <w:r w:rsidRPr="00D873AD">
              <w:rPr>
                <w:rFonts w:ascii="Candara" w:hAnsi="Candara" w:cs="Arial"/>
                <w:bCs/>
              </w:rPr>
              <w:t>Peer review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398DD1" w14:textId="77777777" w:rsidR="00D873AD" w:rsidRPr="009D6162" w:rsidRDefault="009D6162" w:rsidP="00784216">
            <w:pPr>
              <w:pStyle w:val="CitaviLiteraturverzeichnis"/>
              <w:spacing w:after="0"/>
              <w:rPr>
                <w:rFonts w:ascii="Candara" w:hAnsi="Candara" w:cs="Arial"/>
                <w:sz w:val="22"/>
                <w:szCs w:val="22"/>
                <w:lang w:val="en-US"/>
              </w:rPr>
            </w:pPr>
            <w:r w:rsidRPr="009D6162">
              <w:rPr>
                <w:rFonts w:ascii="Candara" w:hAnsi="Candara" w:cs="Arial"/>
                <w:sz w:val="22"/>
                <w:szCs w:val="22"/>
                <w:lang w:val="en-US"/>
              </w:rPr>
              <w:t>„</w:t>
            </w:r>
            <w:r w:rsidR="00D873AD" w:rsidRPr="009D6162">
              <w:rPr>
                <w:rFonts w:ascii="Candara" w:hAnsi="Candara" w:cs="Arial"/>
                <w:sz w:val="22"/>
                <w:szCs w:val="22"/>
                <w:lang w:val="en-US"/>
              </w:rPr>
              <w:t xml:space="preserve">Journal of the European Society for Catholic Theology”, </w:t>
            </w:r>
          </w:p>
          <w:p w14:paraId="5C0247B1" w14:textId="77777777" w:rsidR="00D873AD" w:rsidRPr="006359B6" w:rsidRDefault="00D873AD" w:rsidP="009D6162">
            <w:pPr>
              <w:pStyle w:val="CitaviLiteraturverzeichnis"/>
              <w:spacing w:after="0"/>
              <w:rPr>
                <w:rFonts w:ascii="Candara" w:hAnsi="Candara"/>
                <w:sz w:val="22"/>
                <w:szCs w:val="22"/>
              </w:rPr>
            </w:pPr>
            <w:r w:rsidRPr="006359B6">
              <w:rPr>
                <w:rFonts w:ascii="Candara" w:hAnsi="Candara" w:cs="Arial"/>
                <w:sz w:val="22"/>
                <w:szCs w:val="22"/>
              </w:rPr>
              <w:t>„</w:t>
            </w:r>
            <w:proofErr w:type="spellStart"/>
            <w:r w:rsidRPr="006359B6">
              <w:rPr>
                <w:rFonts w:ascii="Candara" w:hAnsi="Candara"/>
                <w:sz w:val="22"/>
                <w:szCs w:val="22"/>
              </w:rPr>
              <w:t>Revue</w:t>
            </w:r>
            <w:proofErr w:type="spellEnd"/>
            <w:r w:rsidRPr="006359B6"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 w:rsidRPr="006359B6">
              <w:rPr>
                <w:rFonts w:ascii="Candara" w:hAnsi="Candara"/>
                <w:sz w:val="22"/>
                <w:szCs w:val="22"/>
              </w:rPr>
              <w:t>d’histoire</w:t>
            </w:r>
            <w:proofErr w:type="spellEnd"/>
            <w:r w:rsidRPr="006359B6"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 w:rsidRPr="006359B6">
              <w:rPr>
                <w:rFonts w:ascii="Candara" w:hAnsi="Candara"/>
                <w:sz w:val="22"/>
                <w:szCs w:val="22"/>
              </w:rPr>
              <w:t>ecclésiastique</w:t>
            </w:r>
            <w:proofErr w:type="spellEnd"/>
            <w:r w:rsidRPr="006359B6">
              <w:rPr>
                <w:rFonts w:ascii="Candara" w:hAnsi="Candara"/>
                <w:sz w:val="22"/>
                <w:szCs w:val="22"/>
              </w:rPr>
              <w:t>”,</w:t>
            </w:r>
          </w:p>
          <w:p w14:paraId="5E85370D" w14:textId="77777777" w:rsidR="00D873AD" w:rsidRPr="00D873AD" w:rsidRDefault="00D873AD" w:rsidP="009D6162">
            <w:pPr>
              <w:pStyle w:val="CitaviLiteraturverzeichnis"/>
              <w:rPr>
                <w:rFonts w:ascii="Candara" w:hAnsi="Candara"/>
                <w:i/>
                <w:color w:val="002060"/>
                <w:sz w:val="22"/>
                <w:szCs w:val="22"/>
              </w:rPr>
            </w:pPr>
            <w:r w:rsidRPr="006359B6">
              <w:rPr>
                <w:rFonts w:ascii="Candara" w:hAnsi="Candara" w:cs="Arial"/>
                <w:sz w:val="22"/>
                <w:szCs w:val="22"/>
              </w:rPr>
              <w:t>„Warszawskie Studia Teologiczne”</w:t>
            </w:r>
          </w:p>
        </w:tc>
      </w:tr>
      <w:tr w:rsidR="008346D2" w:rsidRPr="008346D2" w14:paraId="27E93A22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ED4C4C1" w14:textId="77777777" w:rsidR="003B1242" w:rsidRPr="00EE02E9" w:rsidRDefault="00C520E0" w:rsidP="008D170A">
            <w:pPr>
              <w:spacing w:before="120" w:after="120"/>
              <w:rPr>
                <w:rFonts w:ascii="Candara" w:hAnsi="Candara" w:cs="Arial"/>
                <w:bCs/>
              </w:rPr>
            </w:pPr>
            <w:r w:rsidRPr="00EE02E9">
              <w:rPr>
                <w:rFonts w:ascii="Candara" w:hAnsi="Candara" w:cs="Arial"/>
                <w:bCs/>
              </w:rPr>
              <w:t>Populärwissenschaftliche Publikationen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D038C" w14:textId="77777777" w:rsidR="002C55A5" w:rsidRPr="00EE02E9" w:rsidRDefault="009D6162" w:rsidP="008D170A">
            <w:pPr>
              <w:pStyle w:val="CitaviLiteraturverzeichnis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hAnsi="Candara"/>
                <w:sz w:val="22"/>
                <w:szCs w:val="22"/>
                <w:lang w:val="de-DE"/>
              </w:rPr>
            </w:pPr>
            <w:r>
              <w:rPr>
                <w:rFonts w:ascii="Candara" w:hAnsi="Candara"/>
                <w:i/>
                <w:sz w:val="22"/>
                <w:szCs w:val="22"/>
                <w:lang w:val="de-DE"/>
              </w:rPr>
              <w:t xml:space="preserve"> </w:t>
            </w:r>
            <w:r w:rsidR="002C55A5" w:rsidRPr="00EE02E9">
              <w:rPr>
                <w:rFonts w:ascii="Candara" w:hAnsi="Candara"/>
                <w:i/>
                <w:sz w:val="22"/>
                <w:szCs w:val="22"/>
                <w:lang w:val="de-DE"/>
              </w:rPr>
              <w:t>Breslau / Wrocław</w:t>
            </w:r>
            <w:r w:rsidR="002C55A5" w:rsidRPr="00EE02E9">
              <w:rPr>
                <w:rFonts w:ascii="Candara" w:hAnsi="Candara"/>
                <w:sz w:val="22"/>
                <w:szCs w:val="22"/>
                <w:lang w:val="de-DE"/>
              </w:rPr>
              <w:t xml:space="preserve">, in: Ortstermine. Umgang mit Differenz in Europa, </w:t>
            </w:r>
            <w:proofErr w:type="spellStart"/>
            <w:r w:rsidR="002C55A5" w:rsidRPr="00EE02E9">
              <w:rPr>
                <w:rFonts w:ascii="Candara" w:hAnsi="Candara"/>
                <w:sz w:val="22"/>
                <w:szCs w:val="22"/>
                <w:lang w:val="de-DE"/>
              </w:rPr>
              <w:t>hg</w:t>
            </w:r>
            <w:proofErr w:type="spellEnd"/>
            <w:r w:rsidR="002C55A5" w:rsidRPr="00EE02E9">
              <w:rPr>
                <w:rFonts w:ascii="Candara" w:hAnsi="Candara"/>
                <w:sz w:val="22"/>
                <w:szCs w:val="22"/>
                <w:lang w:val="de-DE"/>
              </w:rPr>
              <w:t>. für das Leibniz-Institut für Europäische Geschichte (IEG) v. Joachim Berger, Irene Dingel und Johannes Paulmann, Mainz 2016. URL: http://www.ieg-differences.eu/ortstermine/urszula-pekala-breslau, URN: urn:nbn:de:0159-2016102078.</w:t>
            </w:r>
          </w:p>
          <w:p w14:paraId="53CDC6C2" w14:textId="77777777" w:rsidR="002C55A5" w:rsidRPr="00EE02E9" w:rsidRDefault="008D170A" w:rsidP="008D170A">
            <w:pPr>
              <w:pStyle w:val="CitaviLiteraturverzeichnis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hAnsi="Candara" w:cs="Arial"/>
                <w:i/>
                <w:sz w:val="22"/>
                <w:szCs w:val="22"/>
                <w:lang w:val="de-DE"/>
              </w:rPr>
            </w:pPr>
            <w:r>
              <w:rPr>
                <w:rFonts w:ascii="Candara" w:hAnsi="Candara"/>
                <w:i/>
                <w:sz w:val="22"/>
                <w:szCs w:val="22"/>
                <w:lang w:val="de-DE"/>
              </w:rPr>
              <w:t xml:space="preserve"> </w:t>
            </w:r>
            <w:r w:rsidR="002C55A5" w:rsidRPr="00EE02E9">
              <w:rPr>
                <w:rFonts w:ascii="Candara" w:hAnsi="Candara"/>
                <w:i/>
                <w:sz w:val="22"/>
                <w:szCs w:val="22"/>
                <w:lang w:val="de-DE"/>
              </w:rPr>
              <w:t>Krakau / Kraków</w:t>
            </w:r>
            <w:r w:rsidR="002C55A5" w:rsidRPr="00EE02E9">
              <w:rPr>
                <w:rFonts w:ascii="Candara" w:hAnsi="Candara"/>
                <w:sz w:val="22"/>
                <w:szCs w:val="22"/>
                <w:lang w:val="de-DE"/>
              </w:rPr>
              <w:t xml:space="preserve">, in: </w:t>
            </w:r>
            <w:r w:rsidR="00D873AD" w:rsidRPr="00EE02E9">
              <w:rPr>
                <w:rFonts w:ascii="Candara" w:hAnsi="Candara"/>
                <w:sz w:val="22"/>
                <w:szCs w:val="22"/>
                <w:lang w:val="de-DE"/>
              </w:rPr>
              <w:t xml:space="preserve">Ebd. </w:t>
            </w:r>
            <w:r w:rsidR="002C55A5" w:rsidRPr="00EE02E9">
              <w:rPr>
                <w:rFonts w:ascii="Candara" w:hAnsi="Candara"/>
                <w:sz w:val="22"/>
                <w:szCs w:val="22"/>
                <w:lang w:val="de-DE"/>
              </w:rPr>
              <w:t>URL: http://www.ieg-differences.eu/ortstermine/urszula-pekala-krakau, URN: urn:nbn:de:0159-20161020227.</w:t>
            </w:r>
          </w:p>
          <w:p w14:paraId="184EE376" w14:textId="77777777" w:rsidR="002C55A5" w:rsidRPr="00EE02E9" w:rsidRDefault="008D170A" w:rsidP="008D170A">
            <w:pPr>
              <w:pStyle w:val="CitaviLiteraturverzeichnis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hAnsi="Candara"/>
                <w:sz w:val="22"/>
                <w:szCs w:val="22"/>
                <w:lang w:val="de-DE"/>
              </w:rPr>
            </w:pPr>
            <w:r>
              <w:rPr>
                <w:rFonts w:ascii="Candara" w:hAnsi="Candara"/>
                <w:i/>
                <w:sz w:val="22"/>
                <w:szCs w:val="22"/>
                <w:lang w:val="de-DE"/>
              </w:rPr>
              <w:t xml:space="preserve"> </w:t>
            </w:r>
            <w:r w:rsidR="002C55A5" w:rsidRPr="00EE02E9">
              <w:rPr>
                <w:rFonts w:ascii="Candara" w:hAnsi="Candara"/>
                <w:i/>
                <w:sz w:val="22"/>
                <w:szCs w:val="22"/>
                <w:lang w:val="de-DE"/>
              </w:rPr>
              <w:t>Trient / Trento</w:t>
            </w:r>
            <w:r w:rsidR="002C55A5" w:rsidRPr="00EE02E9">
              <w:rPr>
                <w:rFonts w:ascii="Candara" w:hAnsi="Candara"/>
                <w:sz w:val="22"/>
                <w:szCs w:val="22"/>
                <w:lang w:val="de-DE"/>
              </w:rPr>
              <w:t xml:space="preserve">, in: </w:t>
            </w:r>
            <w:r w:rsidR="00D873AD" w:rsidRPr="00EE02E9">
              <w:rPr>
                <w:rFonts w:ascii="Candara" w:hAnsi="Candara"/>
                <w:sz w:val="22"/>
                <w:szCs w:val="22"/>
                <w:lang w:val="de-DE"/>
              </w:rPr>
              <w:t xml:space="preserve">Ebd. </w:t>
            </w:r>
            <w:r w:rsidR="002C55A5" w:rsidRPr="00EE02E9">
              <w:rPr>
                <w:rFonts w:ascii="Candara" w:hAnsi="Candara"/>
                <w:sz w:val="22"/>
                <w:szCs w:val="22"/>
                <w:lang w:val="de-DE"/>
              </w:rPr>
              <w:t>URL: http://www.ieg-differences.eu/ortstermine/urszula-pekala-trient, URN: urn:nbn:de:0159-20161020423.</w:t>
            </w:r>
          </w:p>
          <w:p w14:paraId="2578D752" w14:textId="77777777" w:rsidR="00F11C5F" w:rsidRPr="00EE02E9" w:rsidRDefault="009D6162" w:rsidP="009D6162">
            <w:pPr>
              <w:pStyle w:val="CitaviLiteraturverzeichnis"/>
              <w:numPr>
                <w:ilvl w:val="0"/>
                <w:numId w:val="16"/>
              </w:numPr>
              <w:spacing w:before="120"/>
              <w:ind w:left="216" w:hanging="284"/>
              <w:rPr>
                <w:rFonts w:ascii="Candara" w:hAnsi="Candara"/>
                <w:sz w:val="22"/>
                <w:szCs w:val="22"/>
                <w:lang w:val="de-DE"/>
              </w:rPr>
            </w:pPr>
            <w:r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B5694"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>Początek</w:t>
            </w:r>
            <w:proofErr w:type="spellEnd"/>
            <w:r w:rsidR="007B5694"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B5694"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>drogi</w:t>
            </w:r>
            <w:proofErr w:type="spellEnd"/>
            <w:r w:rsidR="007B5694"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r w:rsidR="007B5694" w:rsidRPr="00EE02E9">
              <w:rPr>
                <w:rFonts w:ascii="Candara" w:hAnsi="Candara" w:cs="Arial"/>
                <w:sz w:val="22"/>
                <w:szCs w:val="22"/>
                <w:lang w:val="de-DE"/>
              </w:rPr>
              <w:t>[Am Weganfang], in:</w:t>
            </w:r>
            <w:r w:rsidR="007B5694"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r w:rsidR="007B5694" w:rsidRPr="00EE02E9">
              <w:rPr>
                <w:rFonts w:ascii="Candara" w:hAnsi="Candara" w:cs="Arial"/>
                <w:sz w:val="22"/>
                <w:szCs w:val="22"/>
                <w:lang w:val="de-DE"/>
              </w:rPr>
              <w:t>„</w:t>
            </w:r>
            <w:proofErr w:type="spellStart"/>
            <w:r w:rsidR="007B5694" w:rsidRPr="00EE02E9">
              <w:rPr>
                <w:rFonts w:ascii="Candara" w:hAnsi="Candara" w:cs="Arial"/>
                <w:sz w:val="22"/>
                <w:szCs w:val="22"/>
                <w:lang w:val="de-DE"/>
              </w:rPr>
              <w:t>Gość</w:t>
            </w:r>
            <w:proofErr w:type="spellEnd"/>
            <w:r w:rsidR="007B5694"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B5694" w:rsidRPr="00EE02E9">
              <w:rPr>
                <w:rFonts w:ascii="Candara" w:hAnsi="Candara" w:cs="Arial"/>
                <w:sz w:val="22"/>
                <w:szCs w:val="22"/>
                <w:lang w:val="de-DE"/>
              </w:rPr>
              <w:t>Niedzielny</w:t>
            </w:r>
            <w:proofErr w:type="spellEnd"/>
            <w:r w:rsidR="007B5694" w:rsidRPr="00EE02E9">
              <w:rPr>
                <w:rFonts w:ascii="Candara" w:hAnsi="Candara" w:cs="Arial"/>
                <w:sz w:val="22"/>
                <w:szCs w:val="22"/>
                <w:lang w:val="de-DE"/>
              </w:rPr>
              <w:t>”, 24.01.2016, Sonderausgabe zum 50. Jahrestag des Briefwechsels der polnischen und deutschen Bischöfe von 1965, S. 14-15.</w:t>
            </w:r>
            <w:r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8346D2" w:rsidRPr="008346D2" w14:paraId="3CE0BD00" w14:textId="77777777" w:rsidTr="00BA64A3">
        <w:trPr>
          <w:trHeight w:val="359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67FFEC" w14:textId="77777777" w:rsidR="00051756" w:rsidRPr="008346D2" w:rsidRDefault="00051756" w:rsidP="008D170A">
            <w:pPr>
              <w:spacing w:before="120" w:after="120"/>
              <w:rPr>
                <w:rFonts w:ascii="Candara" w:hAnsi="Candara" w:cs="Arial"/>
                <w:bCs/>
                <w:color w:val="002060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D1C4D8" w14:textId="77777777" w:rsidR="006F6E1E" w:rsidRPr="006F6E1E" w:rsidRDefault="00051756" w:rsidP="006F6E1E">
            <w:pPr>
              <w:pStyle w:val="CitaviLiteraturverzeichnis"/>
              <w:numPr>
                <w:ilvl w:val="0"/>
                <w:numId w:val="16"/>
              </w:numPr>
              <w:spacing w:after="0"/>
              <w:ind w:left="216" w:hanging="284"/>
              <w:rPr>
                <w:rFonts w:ascii="Candara" w:hAnsi="Candara"/>
                <w:color w:val="002060"/>
                <w:sz w:val="22"/>
                <w:szCs w:val="22"/>
                <w:lang w:val="de-DE"/>
              </w:rPr>
            </w:pPr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Dialog </w:t>
            </w:r>
            <w:proofErr w:type="spellStart"/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>podstawą</w:t>
            </w:r>
            <w:proofErr w:type="spellEnd"/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>polsko-niemieckiej</w:t>
            </w:r>
            <w:proofErr w:type="spellEnd"/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>wspólnoty</w:t>
            </w:r>
            <w:proofErr w:type="spellEnd"/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E02E9">
              <w:rPr>
                <w:rFonts w:ascii="Candara" w:hAnsi="Candara" w:cs="Arial"/>
                <w:i/>
                <w:sz w:val="22"/>
                <w:szCs w:val="22"/>
                <w:lang w:val="de-DE"/>
              </w:rPr>
              <w:t>interesów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[Dialog als Grundlage der deutsch-polnischen Interessengemeinschaft], in: Franzke, Jochen (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Hg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.), Die „dritte Generation”. Essays und Beiträge zu den deutsch-polnischen Beziehungen – „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Trzecie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pokolenie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“. 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Eseje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artykuły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temat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stosunków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polsko-niemieckich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WeltTrends</w:t>
            </w:r>
            <w:proofErr w:type="spellEnd"/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 xml:space="preserve"> Thesis, Bd. 2), zweite erweiterte Auflage, Universitätsverlag Potsdam 2008,</w:t>
            </w:r>
            <w:r w:rsidR="006F6E1E">
              <w:rPr>
                <w:rFonts w:ascii="Candara" w:hAnsi="Candara" w:cs="Arial"/>
                <w:sz w:val="22"/>
                <w:szCs w:val="22"/>
                <w:lang w:val="de-DE"/>
              </w:rPr>
              <w:t xml:space="preserve"> </w:t>
            </w:r>
            <w:r w:rsidRPr="00EE02E9">
              <w:rPr>
                <w:rFonts w:ascii="Candara" w:hAnsi="Candara" w:cs="Arial"/>
                <w:sz w:val="22"/>
                <w:szCs w:val="22"/>
                <w:lang w:val="de-DE"/>
              </w:rPr>
              <w:t>http://opus.kobv.de/ubp/volltexte/</w:t>
            </w:r>
          </w:p>
          <w:p w14:paraId="3B797094" w14:textId="77777777" w:rsidR="00051756" w:rsidRPr="008346D2" w:rsidRDefault="006F6E1E" w:rsidP="006F6E1E">
            <w:pPr>
              <w:pStyle w:val="CitaviLiteraturverzeichnis"/>
              <w:rPr>
                <w:rFonts w:ascii="Candara" w:hAnsi="Candara"/>
                <w:color w:val="002060"/>
                <w:sz w:val="22"/>
                <w:szCs w:val="22"/>
                <w:lang w:val="de-DE"/>
              </w:rPr>
            </w:pPr>
            <w:r>
              <w:rPr>
                <w:rFonts w:ascii="Candara" w:hAnsi="Candara" w:cs="Arial"/>
                <w:sz w:val="22"/>
                <w:szCs w:val="22"/>
                <w:lang w:val="de-DE"/>
              </w:rPr>
              <w:t xml:space="preserve">    </w:t>
            </w:r>
            <w:r w:rsidR="00051756" w:rsidRPr="00EE02E9">
              <w:rPr>
                <w:rFonts w:ascii="Candara" w:hAnsi="Candara" w:cs="Arial"/>
                <w:sz w:val="22"/>
                <w:szCs w:val="22"/>
                <w:lang w:val="de-DE"/>
              </w:rPr>
              <w:t>2008/2306/</w:t>
            </w:r>
            <w:proofErr w:type="spellStart"/>
            <w:r w:rsidR="00051756" w:rsidRPr="00EE02E9">
              <w:rPr>
                <w:rFonts w:ascii="Candara" w:hAnsi="Candara" w:cs="Arial"/>
                <w:sz w:val="22"/>
                <w:szCs w:val="22"/>
                <w:lang w:val="de-DE"/>
              </w:rPr>
              <w:t>pdf</w:t>
            </w:r>
            <w:proofErr w:type="spellEnd"/>
            <w:r w:rsidR="00051756" w:rsidRPr="00EE02E9">
              <w:rPr>
                <w:rFonts w:ascii="Candara" w:hAnsi="Candara" w:cs="Arial"/>
                <w:sz w:val="22"/>
                <w:szCs w:val="22"/>
                <w:lang w:val="de-DE"/>
              </w:rPr>
              <w:t>/wt_thesis02_ aufl2.pdf, S. 122-130.</w:t>
            </w:r>
          </w:p>
        </w:tc>
      </w:tr>
      <w:tr w:rsidR="008346D2" w:rsidRPr="008346D2" w14:paraId="1144ECB4" w14:textId="77777777" w:rsidTr="00BA64A3"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</w:tcPr>
          <w:p w14:paraId="14BF7DAC" w14:textId="77777777" w:rsidR="00513ABC" w:rsidRPr="00EE02E9" w:rsidRDefault="00513ABC" w:rsidP="008D170A">
            <w:pPr>
              <w:spacing w:before="120" w:after="120"/>
              <w:ind w:firstLine="17"/>
              <w:rPr>
                <w:rFonts w:ascii="Candara" w:hAnsi="Candara" w:cs="Arial"/>
                <w:b/>
                <w:bCs/>
              </w:rPr>
            </w:pPr>
            <w:r w:rsidRPr="00EE02E9">
              <w:rPr>
                <w:rFonts w:ascii="Candara" w:hAnsi="Candara" w:cs="Arial"/>
                <w:b/>
              </w:rPr>
              <w:t>Tagungen und Vorträge</w:t>
            </w:r>
          </w:p>
        </w:tc>
      </w:tr>
      <w:tr w:rsidR="008346D2" w:rsidRPr="008346D2" w14:paraId="63C623CE" w14:textId="77777777" w:rsidTr="00BA64A3">
        <w:tc>
          <w:tcPr>
            <w:tcW w:w="10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C39783B" w14:textId="77777777" w:rsidR="00513ABC" w:rsidRPr="00EE02E9" w:rsidRDefault="00513ABC" w:rsidP="008D170A">
            <w:pPr>
              <w:ind w:firstLine="17"/>
              <w:rPr>
                <w:rFonts w:ascii="Candara" w:hAnsi="Candara" w:cs="Arial"/>
              </w:rPr>
            </w:pPr>
            <w:r w:rsidRPr="00EE02E9">
              <w:rPr>
                <w:rFonts w:ascii="Candara" w:hAnsi="Candara" w:cs="Arial"/>
                <w:b/>
                <w:bCs/>
              </w:rPr>
              <w:t>ORGANISIERTE TAGUNGEN UND WORKSHOPS</w:t>
            </w:r>
          </w:p>
        </w:tc>
      </w:tr>
      <w:tr w:rsidR="008346D2" w:rsidRPr="008346D2" w14:paraId="464CA659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35894C4" w14:textId="77777777" w:rsidR="00513ABC" w:rsidRPr="00EE02E9" w:rsidRDefault="00513ABC" w:rsidP="008D170A">
            <w:pPr>
              <w:spacing w:before="120"/>
              <w:rPr>
                <w:rFonts w:ascii="Candara" w:hAnsi="Candara" w:cs="Arial"/>
                <w:bCs/>
                <w:spacing w:val="-6"/>
              </w:rPr>
            </w:pPr>
            <w:r w:rsidRPr="00EE02E9">
              <w:rPr>
                <w:rFonts w:ascii="Candara" w:hAnsi="Candara" w:cs="Arial"/>
                <w:bCs/>
                <w:spacing w:val="-6"/>
              </w:rPr>
              <w:t>Mainz</w:t>
            </w:r>
          </w:p>
          <w:p w14:paraId="384FF181" w14:textId="77777777" w:rsidR="00513ABC" w:rsidRPr="00EE02E9" w:rsidRDefault="00513ABC" w:rsidP="008D170A">
            <w:pPr>
              <w:rPr>
                <w:rFonts w:ascii="Candara" w:hAnsi="Candara" w:cs="Arial"/>
                <w:bCs/>
                <w:spacing w:val="-6"/>
              </w:rPr>
            </w:pPr>
            <w:r w:rsidRPr="00EE02E9">
              <w:rPr>
                <w:rFonts w:ascii="Candara" w:hAnsi="Candara" w:cs="Arial"/>
                <w:bCs/>
                <w:spacing w:val="-6"/>
              </w:rPr>
              <w:t>6/2016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0B495" w14:textId="77777777" w:rsidR="00513ABC" w:rsidRPr="009D6162" w:rsidRDefault="00513ABC" w:rsidP="009D6162">
            <w:pPr>
              <w:pStyle w:val="Akapitzlist"/>
              <w:numPr>
                <w:ilvl w:val="0"/>
                <w:numId w:val="17"/>
              </w:numPr>
              <w:spacing w:before="120"/>
              <w:ind w:left="216" w:hanging="284"/>
              <w:rPr>
                <w:rFonts w:ascii="Candara" w:hAnsi="Candara" w:cs="Arial"/>
              </w:rPr>
            </w:pPr>
            <w:r w:rsidRPr="009D6162">
              <w:rPr>
                <w:rFonts w:ascii="Candara" w:hAnsi="Candara" w:cs="Arial"/>
                <w:i/>
              </w:rPr>
              <w:t>Ringen um Versöhnung. Versöhnungsprozesse zwischen Religion, Politik und Gesellschaft</w:t>
            </w:r>
            <w:r w:rsidRPr="009D6162">
              <w:rPr>
                <w:rFonts w:ascii="Candara" w:hAnsi="Candara" w:cs="Arial"/>
              </w:rPr>
              <w:t>, mit Prof. Dr. Irene Dingel (IEG), Abschlusstagung des deutsch-polnischen Forschungsnetzwerk</w:t>
            </w:r>
            <w:r w:rsidR="004C24B1" w:rsidRPr="009D6162">
              <w:rPr>
                <w:rFonts w:ascii="Candara" w:hAnsi="Candara" w:cs="Arial"/>
              </w:rPr>
              <w:t>s</w:t>
            </w:r>
            <w:r w:rsidRPr="009D6162">
              <w:rPr>
                <w:rFonts w:ascii="Candara" w:hAnsi="Candara" w:cs="Arial"/>
              </w:rPr>
              <w:t xml:space="preserve">; in Kooperation mit der Akademie des Bistums Mainz </w:t>
            </w:r>
            <w:r w:rsidR="00784216">
              <w:rPr>
                <w:rFonts w:ascii="Candara" w:hAnsi="Candara" w:cs="Arial"/>
              </w:rPr>
              <w:t>‚</w:t>
            </w:r>
            <w:r w:rsidRPr="009D6162">
              <w:rPr>
                <w:rFonts w:ascii="Candara" w:hAnsi="Candara" w:cs="Arial"/>
              </w:rPr>
              <w:t>Erbacher Hof</w:t>
            </w:r>
            <w:r w:rsidR="00784216">
              <w:rPr>
                <w:rFonts w:ascii="Candara" w:hAnsi="Candara" w:cs="Arial"/>
              </w:rPr>
              <w:t>‘</w:t>
            </w:r>
            <w:r w:rsidRPr="009D6162">
              <w:rPr>
                <w:rFonts w:ascii="Candara" w:hAnsi="Candara" w:cs="Arial"/>
              </w:rPr>
              <w:t xml:space="preserve"> und mit dem Institut für Politologie der Kardinal-Stefan-Wysz</w:t>
            </w:r>
            <w:r w:rsidR="00FF3C2E" w:rsidRPr="009D6162">
              <w:rPr>
                <w:rFonts w:ascii="Candara" w:hAnsi="Candara" w:cs="Arial"/>
              </w:rPr>
              <w:t xml:space="preserve">yński-Universität in Warschau; </w:t>
            </w:r>
            <w:r w:rsidRPr="009D6162">
              <w:rPr>
                <w:rFonts w:ascii="Candara" w:hAnsi="Candara" w:cs="Arial"/>
              </w:rPr>
              <w:t>gefördert durch Deutsch-Polnische Wissenschaftsstiftung</w:t>
            </w:r>
            <w:r w:rsidRPr="009D6162">
              <w:rPr>
                <w:rFonts w:ascii="Candara" w:hAnsi="Candara" w:cs="Arial"/>
                <w:i/>
              </w:rPr>
              <w:t xml:space="preserve"> </w:t>
            </w:r>
          </w:p>
        </w:tc>
      </w:tr>
      <w:tr w:rsidR="008346D2" w:rsidRPr="008346D2" w14:paraId="5CC366CF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59685AB" w14:textId="77777777" w:rsidR="00513ABC" w:rsidRPr="00EE02E9" w:rsidRDefault="00513ABC" w:rsidP="008D170A">
            <w:pPr>
              <w:spacing w:before="120"/>
              <w:rPr>
                <w:rFonts w:ascii="Candara" w:hAnsi="Candara" w:cs="Arial"/>
                <w:bCs/>
                <w:spacing w:val="-6"/>
              </w:rPr>
            </w:pPr>
            <w:proofErr w:type="spellStart"/>
            <w:r w:rsidRPr="00EE02E9">
              <w:rPr>
                <w:rFonts w:ascii="Candara" w:hAnsi="Candara" w:cs="Arial"/>
                <w:bCs/>
                <w:spacing w:val="-6"/>
              </w:rPr>
              <w:t>S</w:t>
            </w:r>
            <w:r w:rsidR="00784216">
              <w:rPr>
                <w:rFonts w:ascii="Candara" w:hAnsi="Candara" w:cs="Arial"/>
                <w:bCs/>
                <w:spacing w:val="-6"/>
              </w:rPr>
              <w:t>l</w:t>
            </w:r>
            <w:r w:rsidRPr="00EE02E9">
              <w:rPr>
                <w:rFonts w:ascii="Candara" w:hAnsi="Candara" w:cs="Arial"/>
                <w:bCs/>
                <w:spacing w:val="-6"/>
              </w:rPr>
              <w:t>ubice</w:t>
            </w:r>
            <w:proofErr w:type="spellEnd"/>
          </w:p>
          <w:p w14:paraId="7A92A2B8" w14:textId="77777777" w:rsidR="00513ABC" w:rsidRPr="00EE02E9" w:rsidRDefault="00513ABC" w:rsidP="008D170A">
            <w:pPr>
              <w:rPr>
                <w:rFonts w:ascii="Candara" w:hAnsi="Candara" w:cs="Arial"/>
                <w:b/>
                <w:bCs/>
              </w:rPr>
            </w:pPr>
            <w:r w:rsidRPr="00EE02E9">
              <w:rPr>
                <w:rFonts w:ascii="Candara" w:hAnsi="Candara" w:cs="Arial"/>
                <w:bCs/>
              </w:rPr>
              <w:t>12/2015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79767C" w14:textId="77777777" w:rsidR="00513ABC" w:rsidRPr="009D6162" w:rsidRDefault="00513ABC" w:rsidP="009D6162">
            <w:pPr>
              <w:pStyle w:val="Akapitzlist"/>
              <w:numPr>
                <w:ilvl w:val="0"/>
                <w:numId w:val="17"/>
              </w:numPr>
              <w:spacing w:before="120"/>
              <w:ind w:left="216" w:hanging="284"/>
              <w:rPr>
                <w:rFonts w:ascii="Candara" w:hAnsi="Candara" w:cs="Arial"/>
              </w:rPr>
            </w:pPr>
            <w:r w:rsidRPr="009D6162">
              <w:rPr>
                <w:rFonts w:ascii="Candara" w:hAnsi="Candara" w:cs="Arial"/>
                <w:i/>
              </w:rPr>
              <w:t>Deutscher und polnischer Katholizismus seit dem Zweiten Vatikanischen Konzil. Bilanz und Perspektiven</w:t>
            </w:r>
            <w:r w:rsidR="004C24B1" w:rsidRPr="009D6162">
              <w:rPr>
                <w:rFonts w:ascii="Candara" w:hAnsi="Candara" w:cs="Arial"/>
              </w:rPr>
              <w:t xml:space="preserve">, mit Prof. </w:t>
            </w:r>
            <w:r w:rsidRPr="009D6162">
              <w:rPr>
                <w:rFonts w:ascii="Candara" w:hAnsi="Candara" w:cs="Arial"/>
              </w:rPr>
              <w:t xml:space="preserve">Dr. Aleksandra </w:t>
            </w:r>
            <w:proofErr w:type="spellStart"/>
            <w:r w:rsidRPr="009D6162">
              <w:rPr>
                <w:rFonts w:ascii="Candara" w:hAnsi="Candara" w:cs="Arial"/>
              </w:rPr>
              <w:t>Chylewska</w:t>
            </w:r>
            <w:proofErr w:type="spellEnd"/>
            <w:r w:rsidRPr="009D6162">
              <w:rPr>
                <w:rFonts w:ascii="Candara" w:hAnsi="Candara" w:cs="Arial"/>
              </w:rPr>
              <w:t>-Tölle (Deutsch-Polnisches Forschungsinstitut am C</w:t>
            </w:r>
            <w:r w:rsidR="00FF3C2E" w:rsidRPr="009D6162">
              <w:rPr>
                <w:rFonts w:ascii="Candara" w:hAnsi="Candara" w:cs="Arial"/>
              </w:rPr>
              <w:t xml:space="preserve">ollegium </w:t>
            </w:r>
            <w:proofErr w:type="spellStart"/>
            <w:r w:rsidR="00FF3C2E" w:rsidRPr="009D6162">
              <w:rPr>
                <w:rFonts w:ascii="Candara" w:hAnsi="Candara" w:cs="Arial"/>
              </w:rPr>
              <w:t>Polonicum</w:t>
            </w:r>
            <w:proofErr w:type="spellEnd"/>
            <w:r w:rsidR="00FF3C2E" w:rsidRPr="009D6162">
              <w:rPr>
                <w:rFonts w:ascii="Candara" w:hAnsi="Candara" w:cs="Arial"/>
              </w:rPr>
              <w:t xml:space="preserve"> in </w:t>
            </w:r>
            <w:proofErr w:type="spellStart"/>
            <w:r w:rsidR="00FF3C2E" w:rsidRPr="009D6162">
              <w:rPr>
                <w:rFonts w:ascii="Candara" w:hAnsi="Candara" w:cs="Arial"/>
              </w:rPr>
              <w:t>Slubice</w:t>
            </w:r>
            <w:proofErr w:type="spellEnd"/>
            <w:r w:rsidR="00FF3C2E" w:rsidRPr="009D6162">
              <w:rPr>
                <w:rFonts w:ascii="Candara" w:hAnsi="Candara" w:cs="Arial"/>
              </w:rPr>
              <w:t xml:space="preserve">); </w:t>
            </w:r>
            <w:r w:rsidRPr="009D6162">
              <w:rPr>
                <w:rFonts w:ascii="Candara" w:hAnsi="Candara" w:cs="Arial"/>
              </w:rPr>
              <w:t>gefördert durch Stiftung für Deutsch-Polnische Zusammenarbeit und Renovabis</w:t>
            </w:r>
          </w:p>
        </w:tc>
      </w:tr>
      <w:tr w:rsidR="008346D2" w:rsidRPr="008346D2" w14:paraId="3AF87EB2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F4C0564" w14:textId="77777777" w:rsidR="00513ABC" w:rsidRPr="00EE02E9" w:rsidRDefault="00513ABC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EE02E9">
              <w:rPr>
                <w:rFonts w:ascii="Candara" w:hAnsi="Candara" w:cs="Arial"/>
                <w:bCs/>
              </w:rPr>
              <w:t xml:space="preserve">Mainz </w:t>
            </w:r>
          </w:p>
          <w:p w14:paraId="3277A046" w14:textId="77777777" w:rsidR="00513ABC" w:rsidRPr="00EE02E9" w:rsidRDefault="00513ABC" w:rsidP="008D170A">
            <w:pPr>
              <w:rPr>
                <w:rFonts w:ascii="Candara" w:hAnsi="Candara" w:cs="Arial"/>
                <w:bCs/>
              </w:rPr>
            </w:pPr>
            <w:r w:rsidRPr="00EE02E9">
              <w:rPr>
                <w:rFonts w:ascii="Candara" w:hAnsi="Candara" w:cs="Arial"/>
                <w:bCs/>
              </w:rPr>
              <w:t>11/2014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4C7A31" w14:textId="77777777" w:rsidR="00513ABC" w:rsidRPr="00EE02E9" w:rsidRDefault="00513ABC" w:rsidP="009D6162">
            <w:pPr>
              <w:pStyle w:val="Bezodstpw"/>
              <w:numPr>
                <w:ilvl w:val="0"/>
                <w:numId w:val="17"/>
              </w:numPr>
              <w:spacing w:before="120"/>
              <w:ind w:left="216" w:hanging="284"/>
              <w:rPr>
                <w:rFonts w:ascii="Candara" w:hAnsi="Candara" w:cs="Arial"/>
              </w:rPr>
            </w:pPr>
            <w:r w:rsidRPr="00EE02E9">
              <w:rPr>
                <w:rFonts w:ascii="Candara" w:hAnsi="Candara" w:cs="Arial"/>
                <w:i/>
              </w:rPr>
              <w:t xml:space="preserve">Das Europa unserer Verdienste. Tagung zum 10. Todesjahr Joseph </w:t>
            </w:r>
            <w:proofErr w:type="spellStart"/>
            <w:r w:rsidRPr="00EE02E9">
              <w:rPr>
                <w:rFonts w:ascii="Candara" w:hAnsi="Candara" w:cs="Arial"/>
                <w:i/>
              </w:rPr>
              <w:t>Rovans</w:t>
            </w:r>
            <w:proofErr w:type="spellEnd"/>
            <w:r w:rsidRPr="00EE02E9">
              <w:rPr>
                <w:rFonts w:ascii="Candara" w:hAnsi="Candara" w:cs="Arial"/>
              </w:rPr>
              <w:t>, mit Prof. Dr. Johannes Paulmann (IEG) und Thibaut de Champris (Institut Français Mainz)</w:t>
            </w:r>
          </w:p>
        </w:tc>
      </w:tr>
      <w:tr w:rsidR="008346D2" w:rsidRPr="008346D2" w14:paraId="33373D3C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A2144C9" w14:textId="77777777" w:rsidR="00513ABC" w:rsidRPr="00EE02E9" w:rsidRDefault="00513ABC" w:rsidP="00294035">
            <w:pPr>
              <w:rPr>
                <w:rFonts w:ascii="Candara" w:hAnsi="Candara" w:cs="Arial"/>
                <w:bCs/>
              </w:rPr>
            </w:pPr>
            <w:r w:rsidRPr="00EE02E9">
              <w:rPr>
                <w:rFonts w:ascii="Candara" w:hAnsi="Candara" w:cs="Arial"/>
                <w:bCs/>
              </w:rPr>
              <w:lastRenderedPageBreak/>
              <w:t>Mainz</w:t>
            </w:r>
          </w:p>
          <w:p w14:paraId="1958AFDC" w14:textId="77777777" w:rsidR="00513ABC" w:rsidRPr="00EE02E9" w:rsidRDefault="00513ABC" w:rsidP="008D170A">
            <w:pPr>
              <w:rPr>
                <w:rFonts w:ascii="Candara" w:hAnsi="Candara" w:cs="Arial"/>
                <w:b/>
                <w:bCs/>
              </w:rPr>
            </w:pPr>
            <w:r w:rsidRPr="00EE02E9">
              <w:rPr>
                <w:rFonts w:ascii="Candara" w:hAnsi="Candara" w:cs="Arial"/>
                <w:bCs/>
              </w:rPr>
              <w:t>9/2013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F406B" w14:textId="77777777" w:rsidR="00594677" w:rsidRPr="009D6162" w:rsidRDefault="00513ABC" w:rsidP="00294035">
            <w:pPr>
              <w:pStyle w:val="Akapitzlist"/>
              <w:numPr>
                <w:ilvl w:val="0"/>
                <w:numId w:val="17"/>
              </w:numPr>
              <w:spacing w:after="120"/>
              <w:ind w:left="216" w:hanging="284"/>
              <w:rPr>
                <w:rFonts w:ascii="Candara" w:hAnsi="Candara" w:cs="Arial"/>
              </w:rPr>
            </w:pPr>
            <w:r w:rsidRPr="009D6162">
              <w:rPr>
                <w:rFonts w:ascii="Candara" w:hAnsi="Candara" w:cs="Arial"/>
                <w:bCs/>
                <w:i/>
              </w:rPr>
              <w:t>Versöhnung nach dem Zweiten Weltkrieg im Spannungsfeld zwischen Religion und Politik am Beispiel von Deutschland, Frankreich und Polen</w:t>
            </w:r>
            <w:r w:rsidRPr="009D6162">
              <w:rPr>
                <w:rFonts w:ascii="Candara" w:hAnsi="Candara" w:cs="Arial"/>
              </w:rPr>
              <w:t>; zusammen mit dem Graduiertenkolleg „Die christlichen Kirchen vor Herausforderung «Europa»“</w:t>
            </w:r>
          </w:p>
        </w:tc>
      </w:tr>
      <w:tr w:rsidR="008346D2" w:rsidRPr="008346D2" w14:paraId="31EA78F0" w14:textId="77777777" w:rsidTr="00BA64A3">
        <w:tc>
          <w:tcPr>
            <w:tcW w:w="10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9350415" w14:textId="77777777" w:rsidR="00513ABC" w:rsidRPr="00C4792A" w:rsidRDefault="00513ABC" w:rsidP="008D170A">
            <w:pPr>
              <w:rPr>
                <w:rFonts w:ascii="Candara" w:hAnsi="Candara" w:cs="Arial"/>
              </w:rPr>
            </w:pPr>
            <w:r w:rsidRPr="00C4792A">
              <w:rPr>
                <w:rFonts w:ascii="Candara" w:hAnsi="Candara" w:cs="Arial"/>
                <w:b/>
                <w:bCs/>
              </w:rPr>
              <w:t xml:space="preserve">VORTRÄGE </w:t>
            </w:r>
            <w:r w:rsidR="00A64924" w:rsidRPr="00C4792A">
              <w:rPr>
                <w:rFonts w:ascii="Candara" w:hAnsi="Candara" w:cs="Arial"/>
                <w:b/>
                <w:bCs/>
              </w:rPr>
              <w:t xml:space="preserve">UND KONFERENZBEITRÄGTE MIT EINLADUNG </w:t>
            </w:r>
            <w:r w:rsidR="00A64924" w:rsidRPr="00C4792A">
              <w:rPr>
                <w:rFonts w:ascii="Candara" w:hAnsi="Candara" w:cs="Arial"/>
                <w:bCs/>
              </w:rPr>
              <w:t>(AUSWAHL)</w:t>
            </w:r>
          </w:p>
        </w:tc>
      </w:tr>
      <w:tr w:rsidR="00EE02E9" w:rsidRPr="00C4792A" w14:paraId="040F459B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B2E6AD4" w14:textId="77777777" w:rsidR="00EE02E9" w:rsidRPr="00C4792A" w:rsidRDefault="009E5BB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C4792A">
              <w:rPr>
                <w:rFonts w:ascii="Candara" w:hAnsi="Candara" w:cs="Arial"/>
                <w:bCs/>
              </w:rPr>
              <w:t>Krakau</w:t>
            </w:r>
          </w:p>
          <w:p w14:paraId="0EC5001D" w14:textId="77777777" w:rsidR="00A3646C" w:rsidRPr="00C4792A" w:rsidRDefault="00A3646C" w:rsidP="008D170A">
            <w:pPr>
              <w:rPr>
                <w:rFonts w:ascii="Candara" w:hAnsi="Candara" w:cs="Arial"/>
                <w:bCs/>
              </w:rPr>
            </w:pPr>
            <w:r w:rsidRPr="00C4792A">
              <w:rPr>
                <w:rFonts w:ascii="Candara" w:hAnsi="Candara" w:cs="Arial"/>
                <w:bCs/>
              </w:rPr>
              <w:t>11/2021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21BBF" w14:textId="77777777" w:rsidR="00EE02E9" w:rsidRPr="008D170A" w:rsidRDefault="00A3646C" w:rsidP="008D17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216" w:hanging="284"/>
              <w:rPr>
                <w:rFonts w:ascii="Candara" w:hAnsi="Candara" w:cs="CIDFont+F5"/>
              </w:rPr>
            </w:pPr>
            <w:r w:rsidRPr="008D170A">
              <w:rPr>
                <w:rStyle w:val="d2edcug0"/>
                <w:rFonts w:ascii="Candara" w:hAnsi="Candara"/>
                <w:i/>
                <w:lang w:val="en-US"/>
              </w:rPr>
              <w:t xml:space="preserve">The Experience of Secularization as an Inspiration for Polish Theology? </w:t>
            </w:r>
            <w:r w:rsidRPr="008D170A">
              <w:rPr>
                <w:rStyle w:val="d2edcug0"/>
                <w:rFonts w:ascii="Candara" w:hAnsi="Candara"/>
                <w:i/>
              </w:rPr>
              <w:t>Case Study: Germany</w:t>
            </w:r>
            <w:r w:rsidR="00C2647F" w:rsidRPr="008D170A">
              <w:rPr>
                <w:rStyle w:val="d2edcug0"/>
                <w:rFonts w:ascii="Candara" w:hAnsi="Candara"/>
              </w:rPr>
              <w:t>;</w:t>
            </w:r>
            <w:r w:rsidRPr="008D170A">
              <w:rPr>
                <w:rStyle w:val="d2edcug0"/>
                <w:rFonts w:ascii="Candara" w:hAnsi="Candara"/>
              </w:rPr>
              <w:t xml:space="preserve"> Konferenz</w:t>
            </w:r>
            <w:r w:rsidR="00A245CC" w:rsidRPr="008D170A">
              <w:rPr>
                <w:rStyle w:val="d2edcug0"/>
                <w:rFonts w:ascii="Candara" w:hAnsi="Candara"/>
              </w:rPr>
              <w:t>:</w:t>
            </w:r>
            <w:r w:rsidRPr="008D170A">
              <w:rPr>
                <w:rStyle w:val="d2edcug0"/>
                <w:rFonts w:ascii="Candara" w:hAnsi="Candara"/>
              </w:rPr>
              <w:t xml:space="preserve"> „</w:t>
            </w:r>
            <w:r w:rsidR="00A245CC" w:rsidRPr="008D170A">
              <w:rPr>
                <w:rStyle w:val="d2edcug0"/>
                <w:rFonts w:ascii="Candara" w:hAnsi="Candara"/>
              </w:rPr>
              <w:t>Säkularisierung als Kontext für die Theologie</w:t>
            </w:r>
            <w:r w:rsidRPr="008D170A">
              <w:rPr>
                <w:rStyle w:val="d2edcug0"/>
                <w:rFonts w:ascii="Candara" w:hAnsi="Candara"/>
              </w:rPr>
              <w:t xml:space="preserve">”, </w:t>
            </w:r>
            <w:r w:rsidR="00C4792A" w:rsidRPr="008D170A">
              <w:rPr>
                <w:rStyle w:val="d2edcug0"/>
                <w:rFonts w:ascii="Candara" w:hAnsi="Candara"/>
              </w:rPr>
              <w:t>organisiert durch</w:t>
            </w:r>
            <w:r w:rsidR="00C4792A" w:rsidRPr="008D170A">
              <w:rPr>
                <w:rStyle w:val="d2edcug0"/>
              </w:rPr>
              <w:t xml:space="preserve"> </w:t>
            </w:r>
            <w:r w:rsidRPr="008D170A">
              <w:rPr>
                <w:rFonts w:ascii="Candara" w:hAnsi="Candara" w:cs="Arial"/>
              </w:rPr>
              <w:t>Päpstliche Johannes-Paul-II.-Universität,</w:t>
            </w:r>
            <w:r w:rsidRPr="008D170A">
              <w:rPr>
                <w:rFonts w:ascii="Candara" w:hAnsi="Candara" w:cs="Arial"/>
                <w:spacing w:val="-6"/>
              </w:rPr>
              <w:t xml:space="preserve"> </w:t>
            </w:r>
            <w:r w:rsidRPr="008D170A">
              <w:rPr>
                <w:rStyle w:val="d2edcug0"/>
                <w:rFonts w:ascii="Candara" w:hAnsi="Candara"/>
              </w:rPr>
              <w:t>Gesellschaft für Fundamentaltheologie, Polnische Gesellschaft für Theologie</w:t>
            </w:r>
          </w:p>
        </w:tc>
      </w:tr>
      <w:tr w:rsidR="00EE02E9" w:rsidRPr="00BF2996" w14:paraId="43202A22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8EE0F44" w14:textId="77777777" w:rsidR="00EE02E9" w:rsidRPr="00C2647F" w:rsidRDefault="00A3646C" w:rsidP="00183C1F">
            <w:pPr>
              <w:rPr>
                <w:rFonts w:ascii="Candara" w:hAnsi="Candara" w:cs="Arial"/>
                <w:bCs/>
              </w:rPr>
            </w:pPr>
            <w:r w:rsidRPr="00C2647F">
              <w:rPr>
                <w:rFonts w:ascii="Candara" w:hAnsi="Candara" w:cs="Arial"/>
                <w:bCs/>
              </w:rPr>
              <w:t>Warschau</w:t>
            </w:r>
          </w:p>
          <w:p w14:paraId="3FCC9A3D" w14:textId="77777777" w:rsidR="00A3646C" w:rsidRPr="008346D2" w:rsidRDefault="00A3646C" w:rsidP="008D170A">
            <w:pPr>
              <w:rPr>
                <w:rFonts w:ascii="Candara" w:hAnsi="Candara" w:cs="Arial"/>
                <w:bCs/>
                <w:color w:val="002060"/>
              </w:rPr>
            </w:pPr>
            <w:r w:rsidRPr="00C2647F">
              <w:rPr>
                <w:rFonts w:ascii="Candara" w:hAnsi="Candara" w:cs="Arial"/>
                <w:bCs/>
              </w:rPr>
              <w:t>6/2021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45FDA3" w14:textId="77777777" w:rsidR="00EE02E9" w:rsidRPr="008D170A" w:rsidRDefault="009E5BB4" w:rsidP="00183C1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6" w:hanging="284"/>
              <w:rPr>
                <w:rFonts w:ascii="Candara" w:hAnsi="Candara" w:cs="CIDFont+F5"/>
              </w:rPr>
            </w:pPr>
            <w:r w:rsidRPr="008D170A">
              <w:rPr>
                <w:rFonts w:ascii="Candara" w:hAnsi="Candara" w:cs="Times New Roman"/>
                <w:bCs/>
              </w:rPr>
              <w:t xml:space="preserve">Beitrag der katholischen Kirche </w:t>
            </w:r>
            <w:r w:rsidR="00C4792A" w:rsidRPr="008D170A">
              <w:rPr>
                <w:rFonts w:ascii="Candara" w:hAnsi="Candara" w:cs="Times New Roman"/>
                <w:bCs/>
              </w:rPr>
              <w:t>zur</w:t>
            </w:r>
            <w:r w:rsidRPr="008D170A">
              <w:rPr>
                <w:rFonts w:ascii="Candara" w:hAnsi="Candara" w:cs="Times New Roman"/>
                <w:bCs/>
              </w:rPr>
              <w:t xml:space="preserve"> Entwicklung der deutsch-</w:t>
            </w:r>
            <w:r w:rsidR="00BF2996" w:rsidRPr="008D170A">
              <w:rPr>
                <w:rFonts w:ascii="Candara" w:hAnsi="Candara" w:cs="Times New Roman"/>
                <w:bCs/>
              </w:rPr>
              <w:t>polnischen</w:t>
            </w:r>
            <w:r w:rsidRPr="008D170A">
              <w:rPr>
                <w:rFonts w:ascii="Candara" w:hAnsi="Candara" w:cs="Times New Roman"/>
                <w:bCs/>
              </w:rPr>
              <w:t xml:space="preserve"> Beziehungen – historischer Rückblick und aktueller Zustand</w:t>
            </w:r>
            <w:r w:rsidR="00C2647F" w:rsidRPr="008D170A">
              <w:rPr>
                <w:rFonts w:ascii="Candara" w:hAnsi="Candara" w:cs="Times New Roman"/>
                <w:bCs/>
              </w:rPr>
              <w:t>;</w:t>
            </w:r>
            <w:r w:rsidR="00A3646C" w:rsidRPr="008D170A">
              <w:rPr>
                <w:rFonts w:ascii="Candara" w:hAnsi="Candara" w:cs="Times New Roman"/>
                <w:bCs/>
              </w:rPr>
              <w:t xml:space="preserve"> </w:t>
            </w:r>
            <w:r w:rsidR="00BF2996" w:rsidRPr="008D170A">
              <w:rPr>
                <w:rFonts w:ascii="Candara" w:hAnsi="Candara" w:cs="Times New Roman"/>
                <w:bCs/>
              </w:rPr>
              <w:t>Konferenz</w:t>
            </w:r>
            <w:r w:rsidR="00A3646C" w:rsidRPr="008D170A">
              <w:rPr>
                <w:rFonts w:ascii="Candara" w:hAnsi="Candara" w:cs="Times New Roman"/>
                <w:bCs/>
              </w:rPr>
              <w:t xml:space="preserve"> „</w:t>
            </w:r>
            <w:r w:rsidR="00BF2996" w:rsidRPr="008D170A">
              <w:rPr>
                <w:rFonts w:ascii="Candara" w:hAnsi="Candara" w:cs="Times New Roman"/>
                <w:bCs/>
              </w:rPr>
              <w:t>Von der Versöhnung zur Alltäglichkeit? 30 Jahre deutsch-polnische Nachbarschaft</w:t>
            </w:r>
            <w:r w:rsidR="00A3646C" w:rsidRPr="008D170A">
              <w:rPr>
                <w:rFonts w:ascii="Candara" w:hAnsi="Candara" w:cs="Times New Roman"/>
                <w:bCs/>
              </w:rPr>
              <w:t xml:space="preserve">”, </w:t>
            </w:r>
            <w:r w:rsidR="00C4792A" w:rsidRPr="008D170A">
              <w:rPr>
                <w:rFonts w:ascii="Candara" w:hAnsi="Candara" w:cs="Times New Roman"/>
                <w:bCs/>
              </w:rPr>
              <w:t xml:space="preserve">organisiert durch </w:t>
            </w:r>
            <w:r w:rsidR="00A3646C" w:rsidRPr="008D170A">
              <w:rPr>
                <w:rFonts w:ascii="Candara" w:hAnsi="Candara" w:cs="Times New Roman"/>
                <w:bCs/>
              </w:rPr>
              <w:t>Deutsches Poleni</w:t>
            </w:r>
            <w:r w:rsidR="00C2647F" w:rsidRPr="008D170A">
              <w:rPr>
                <w:rFonts w:ascii="Candara" w:hAnsi="Candara" w:cs="Times New Roman"/>
                <w:bCs/>
              </w:rPr>
              <w:t>n</w:t>
            </w:r>
            <w:r w:rsidR="00A3646C" w:rsidRPr="008D170A">
              <w:rPr>
                <w:rFonts w:ascii="Candara" w:hAnsi="Candara" w:cs="Times New Roman"/>
                <w:bCs/>
              </w:rPr>
              <w:t>stitut</w:t>
            </w:r>
            <w:r w:rsidR="00BF2996" w:rsidRPr="008D170A">
              <w:rPr>
                <w:rFonts w:ascii="Candara" w:hAnsi="Candara" w:cs="Times New Roman"/>
                <w:bCs/>
              </w:rPr>
              <w:t xml:space="preserve"> Darmstadt</w:t>
            </w:r>
            <w:r w:rsidR="00A3646C" w:rsidRPr="008D170A">
              <w:rPr>
                <w:rFonts w:ascii="Candara" w:hAnsi="Candara" w:cs="Times New Roman"/>
                <w:bCs/>
              </w:rPr>
              <w:t xml:space="preserve">, </w:t>
            </w:r>
            <w:r w:rsidR="00BF2996" w:rsidRPr="008D170A">
              <w:rPr>
                <w:rFonts w:ascii="Candara" w:hAnsi="Candara" w:cs="Times New Roman"/>
                <w:bCs/>
              </w:rPr>
              <w:t xml:space="preserve">Institut für Politische Studien der Polnischen Akademie der Wissenschaften, </w:t>
            </w:r>
            <w:proofErr w:type="spellStart"/>
            <w:r w:rsidR="00A3646C" w:rsidRPr="008D170A">
              <w:rPr>
                <w:rFonts w:ascii="Candara" w:hAnsi="Candara" w:cs="Times New Roman"/>
                <w:bCs/>
              </w:rPr>
              <w:t>Łazarski</w:t>
            </w:r>
            <w:proofErr w:type="spellEnd"/>
            <w:r w:rsidR="00BF2996" w:rsidRPr="008D170A">
              <w:rPr>
                <w:rFonts w:ascii="Candara" w:hAnsi="Candara" w:cs="Times New Roman"/>
                <w:bCs/>
              </w:rPr>
              <w:t>-Universität</w:t>
            </w:r>
            <w:r w:rsidRPr="008D170A">
              <w:rPr>
                <w:rFonts w:ascii="Candara" w:hAnsi="Candara" w:cs="Times New Roman"/>
                <w:bCs/>
              </w:rPr>
              <w:t xml:space="preserve"> [auf Polnisch]</w:t>
            </w:r>
          </w:p>
        </w:tc>
      </w:tr>
      <w:tr w:rsidR="00EE02E9" w:rsidRPr="008346D2" w14:paraId="2E0EB5FA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3FD44F9" w14:textId="77777777" w:rsidR="00EE02E9" w:rsidRPr="00C2647F" w:rsidRDefault="00A3646C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C2647F">
              <w:rPr>
                <w:rFonts w:ascii="Candara" w:hAnsi="Candara" w:cs="Arial"/>
                <w:bCs/>
              </w:rPr>
              <w:t>Mainz</w:t>
            </w:r>
          </w:p>
          <w:p w14:paraId="664BF080" w14:textId="77777777" w:rsidR="00A3646C" w:rsidRPr="008346D2" w:rsidRDefault="00A3646C" w:rsidP="008D170A">
            <w:pPr>
              <w:rPr>
                <w:rFonts w:ascii="Candara" w:hAnsi="Candara" w:cs="Arial"/>
                <w:bCs/>
                <w:color w:val="002060"/>
              </w:rPr>
            </w:pPr>
            <w:r w:rsidRPr="00C2647F">
              <w:rPr>
                <w:rFonts w:ascii="Candara" w:hAnsi="Candara" w:cs="Arial"/>
                <w:bCs/>
              </w:rPr>
              <w:t>11/2020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565BDC" w14:textId="77777777" w:rsidR="00EE02E9" w:rsidRPr="008D170A" w:rsidRDefault="00A3646C" w:rsidP="008D17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216" w:hanging="284"/>
              <w:rPr>
                <w:rFonts w:ascii="Candara" w:hAnsi="Candara" w:cs="CIDFont+F5"/>
              </w:rPr>
            </w:pPr>
            <w:r w:rsidRPr="008D170A">
              <w:rPr>
                <w:rStyle w:val="markedcontent"/>
                <w:rFonts w:ascii="Candara" w:hAnsi="Candara" w:cs="Arial"/>
                <w:i/>
              </w:rPr>
              <w:t>Einheit in der Vielheit? Versöhnung zwischen theologischem Konzept und politischer Handlungspraxis</w:t>
            </w:r>
            <w:r w:rsidR="00C2647F" w:rsidRPr="008D170A">
              <w:rPr>
                <w:rStyle w:val="markedcontent"/>
                <w:rFonts w:ascii="Candara" w:hAnsi="Candara" w:cs="Arial"/>
              </w:rPr>
              <w:t>;</w:t>
            </w:r>
            <w:r w:rsidRPr="008D170A">
              <w:rPr>
                <w:rStyle w:val="markedcontent"/>
                <w:rFonts w:ascii="Candara" w:hAnsi="Candara" w:cs="Arial"/>
              </w:rPr>
              <w:t xml:space="preserve"> </w:t>
            </w:r>
            <w:r w:rsidR="00C2647F" w:rsidRPr="008D170A">
              <w:rPr>
                <w:rFonts w:ascii="Candara" w:hAnsi="Candara"/>
                <w:bCs/>
              </w:rPr>
              <w:t>Konferenz</w:t>
            </w:r>
            <w:r w:rsidR="00A245CC" w:rsidRPr="008D170A">
              <w:rPr>
                <w:rFonts w:ascii="Candara" w:hAnsi="Candara"/>
                <w:bCs/>
              </w:rPr>
              <w:t>:</w:t>
            </w:r>
            <w:r w:rsidRPr="008D170A">
              <w:rPr>
                <w:rFonts w:ascii="Candara" w:hAnsi="Candara"/>
                <w:bCs/>
              </w:rPr>
              <w:t xml:space="preserve"> „Einheit und Vielheit – Europa pluralisieren?“, </w:t>
            </w:r>
            <w:r w:rsidR="000603EF" w:rsidRPr="008D170A">
              <w:rPr>
                <w:rFonts w:ascii="Candara" w:hAnsi="Candara" w:cs="Arial"/>
                <w:bCs/>
              </w:rPr>
              <w:t>Leibniz-Institut für Europäische Geschichte</w:t>
            </w:r>
          </w:p>
        </w:tc>
      </w:tr>
      <w:tr w:rsidR="00EE02E9" w:rsidRPr="00A245CC" w14:paraId="3007E334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568145C" w14:textId="77777777" w:rsidR="00EE02E9" w:rsidRPr="00A245CC" w:rsidRDefault="00A3646C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A245CC">
              <w:rPr>
                <w:rFonts w:ascii="Candara" w:hAnsi="Candara" w:cs="Arial"/>
                <w:bCs/>
              </w:rPr>
              <w:t>Breslau</w:t>
            </w:r>
          </w:p>
          <w:p w14:paraId="04E1CD6A" w14:textId="77777777" w:rsidR="00A3646C" w:rsidRPr="008346D2" w:rsidRDefault="00A3646C" w:rsidP="008D170A">
            <w:pPr>
              <w:rPr>
                <w:rFonts w:ascii="Candara" w:hAnsi="Candara" w:cs="Arial"/>
                <w:bCs/>
                <w:color w:val="002060"/>
              </w:rPr>
            </w:pPr>
            <w:r w:rsidRPr="00A245CC">
              <w:rPr>
                <w:rFonts w:ascii="Candara" w:hAnsi="Candara" w:cs="Arial"/>
                <w:bCs/>
              </w:rPr>
              <w:t>11/2019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213A1" w14:textId="77777777" w:rsidR="00EE02E9" w:rsidRPr="008D170A" w:rsidRDefault="000603EF" w:rsidP="008D17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216" w:hanging="284"/>
              <w:rPr>
                <w:rFonts w:ascii="Candara" w:hAnsi="Candara" w:cs="CIDFont+F5"/>
              </w:rPr>
            </w:pPr>
            <w:r w:rsidRPr="008D170A">
              <w:rPr>
                <w:rFonts w:ascii="Candara" w:hAnsi="Candara" w:cs="CIDFont+F5"/>
                <w:i/>
              </w:rPr>
              <w:t>Europäische Kontakte von Kardinal</w:t>
            </w:r>
            <w:r w:rsidR="00A3646C" w:rsidRPr="008D170A">
              <w:rPr>
                <w:rFonts w:ascii="Candara" w:hAnsi="Candara" w:cs="CIDFont+F5"/>
                <w:i/>
              </w:rPr>
              <w:t xml:space="preserve"> Boles</w:t>
            </w:r>
            <w:r w:rsidRPr="008D170A">
              <w:rPr>
                <w:rFonts w:ascii="Candara" w:hAnsi="Candara" w:cs="CIDFont+F5"/>
                <w:i/>
              </w:rPr>
              <w:t>ł</w:t>
            </w:r>
            <w:r w:rsidR="00A3646C" w:rsidRPr="008D170A">
              <w:rPr>
                <w:rFonts w:ascii="Candara" w:hAnsi="Candara" w:cs="CIDFont+F5"/>
                <w:i/>
              </w:rPr>
              <w:t>aw Kominek</w:t>
            </w:r>
            <w:r w:rsidR="00A245CC" w:rsidRPr="008D170A">
              <w:rPr>
                <w:rFonts w:ascii="Candara" w:hAnsi="Candara" w:cs="CIDFont+F5"/>
              </w:rPr>
              <w:t>;</w:t>
            </w:r>
            <w:r w:rsidR="00A3646C" w:rsidRPr="008D170A">
              <w:rPr>
                <w:rFonts w:ascii="Candara" w:hAnsi="Candara" w:cs="CIDFont+F5"/>
              </w:rPr>
              <w:t xml:space="preserve"> </w:t>
            </w:r>
            <w:r w:rsidR="00A245CC" w:rsidRPr="008D170A">
              <w:rPr>
                <w:rFonts w:ascii="Candara" w:hAnsi="Candara" w:cs="CIDFont+F5"/>
              </w:rPr>
              <w:t>Konferenz:</w:t>
            </w:r>
            <w:r w:rsidR="00A3646C" w:rsidRPr="008D170A">
              <w:rPr>
                <w:rFonts w:ascii="Candara" w:hAnsi="Candara" w:cs="CIDFont+F5"/>
              </w:rPr>
              <w:t xml:space="preserve"> </w:t>
            </w:r>
            <w:r w:rsidR="00F72027" w:rsidRPr="008D170A">
              <w:rPr>
                <w:rFonts w:ascii="Candara" w:hAnsi="Candara"/>
                <w:bCs/>
              </w:rPr>
              <w:t>„</w:t>
            </w:r>
            <w:r w:rsidR="00A3646C" w:rsidRPr="008D170A">
              <w:rPr>
                <w:rFonts w:ascii="Candara" w:hAnsi="Candara" w:cs="CIDFont+F5"/>
              </w:rPr>
              <w:t>Boles</w:t>
            </w:r>
            <w:r w:rsidR="00A245CC" w:rsidRPr="008D170A">
              <w:rPr>
                <w:rFonts w:ascii="Candara" w:hAnsi="Candara" w:cs="CIDFont+F5"/>
              </w:rPr>
              <w:t>ł</w:t>
            </w:r>
            <w:r w:rsidR="00A3646C" w:rsidRPr="008D170A">
              <w:rPr>
                <w:rFonts w:ascii="Candara" w:hAnsi="Candara" w:cs="CIDFont+F5"/>
              </w:rPr>
              <w:t xml:space="preserve">aw Kominek – </w:t>
            </w:r>
            <w:r w:rsidR="00A245CC" w:rsidRPr="008D170A">
              <w:rPr>
                <w:rFonts w:ascii="Candara" w:hAnsi="Candara" w:cs="CIDFont+F5"/>
              </w:rPr>
              <w:t>Seelsorger und Visionär</w:t>
            </w:r>
            <w:r w:rsidR="00A3646C" w:rsidRPr="008D170A">
              <w:rPr>
                <w:rFonts w:ascii="Candara" w:hAnsi="Candara" w:cs="CIDFont+F5"/>
              </w:rPr>
              <w:t xml:space="preserve">”, </w:t>
            </w:r>
            <w:r w:rsidR="00A245CC" w:rsidRPr="008D170A">
              <w:rPr>
                <w:rFonts w:ascii="Candara" w:hAnsi="Candara" w:cs="CIDFont+F5"/>
              </w:rPr>
              <w:t>Forschungszentrum „Erinnerung und Zukunft“ [auf Polnisch</w:t>
            </w:r>
            <w:r w:rsidR="00A3646C" w:rsidRPr="008D170A">
              <w:rPr>
                <w:rFonts w:ascii="Candara" w:hAnsi="Candara" w:cs="CIDFont+F5"/>
              </w:rPr>
              <w:t>]</w:t>
            </w:r>
          </w:p>
        </w:tc>
      </w:tr>
      <w:tr w:rsidR="00EE02E9" w:rsidRPr="008346D2" w14:paraId="5CA11880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A401F4" w14:textId="77777777" w:rsidR="00EE02E9" w:rsidRPr="00A245CC" w:rsidRDefault="00EE02E9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A245CC">
              <w:rPr>
                <w:rFonts w:ascii="Candara" w:hAnsi="Candara" w:cs="Arial"/>
                <w:bCs/>
              </w:rPr>
              <w:t xml:space="preserve">Paris </w:t>
            </w:r>
          </w:p>
          <w:p w14:paraId="63EBD317" w14:textId="77777777" w:rsidR="00A3646C" w:rsidRPr="008346D2" w:rsidRDefault="00A3646C" w:rsidP="008D170A">
            <w:pPr>
              <w:rPr>
                <w:rFonts w:ascii="Candara" w:hAnsi="Candara" w:cs="Arial"/>
                <w:bCs/>
                <w:color w:val="002060"/>
              </w:rPr>
            </w:pPr>
            <w:r w:rsidRPr="00A245CC">
              <w:rPr>
                <w:rFonts w:ascii="Candara" w:hAnsi="Candara" w:cs="Arial"/>
                <w:bCs/>
              </w:rPr>
              <w:t>11/2019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0E174F" w14:textId="77777777" w:rsidR="00EE02E9" w:rsidRPr="008D170A" w:rsidRDefault="00EE02E9" w:rsidP="008D17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216" w:hanging="284"/>
              <w:rPr>
                <w:rFonts w:ascii="Candara" w:hAnsi="Candara" w:cs="CIDFont+F5"/>
              </w:rPr>
            </w:pPr>
            <w:r w:rsidRPr="008D170A">
              <w:rPr>
                <w:rFonts w:ascii="Candara" w:hAnsi="Candara" w:cs="CIDFont+F5"/>
                <w:i/>
              </w:rPr>
              <w:t>Das Unversöhnbare versöhnen? Hermann Hoffmann und Boleslaw Kominek über das deutsch-polnische Verhältnis nach dem Zweiten Weltkrieg</w:t>
            </w:r>
            <w:r w:rsidRPr="008D170A">
              <w:rPr>
                <w:rFonts w:ascii="Candara" w:hAnsi="Candara" w:cs="CIDFont+F5"/>
              </w:rPr>
              <w:t xml:space="preserve">; </w:t>
            </w:r>
            <w:r w:rsidR="00A245CC" w:rsidRPr="008D170A">
              <w:rPr>
                <w:rFonts w:ascii="Candara" w:hAnsi="Candara" w:cs="CIDFont+F5"/>
              </w:rPr>
              <w:t>Konferenz:</w:t>
            </w:r>
            <w:r w:rsidRPr="008D170A">
              <w:rPr>
                <w:rFonts w:ascii="Candara" w:hAnsi="Candara" w:cs="CIDFont+F5"/>
              </w:rPr>
              <w:t xml:space="preserve"> „Versöhnung zwischen Erinnerung und Vergessen“, </w:t>
            </w:r>
            <w:r w:rsidR="00A245CC" w:rsidRPr="008D170A">
              <w:rPr>
                <w:rFonts w:ascii="Candara" w:hAnsi="Candara" w:cs="CIDFont+F5"/>
              </w:rPr>
              <w:t xml:space="preserve">Deutsches Historisches Institut </w:t>
            </w:r>
          </w:p>
        </w:tc>
      </w:tr>
      <w:tr w:rsidR="008346D2" w:rsidRPr="008346D2" w14:paraId="2C64CB33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B35C86F" w14:textId="77777777" w:rsidR="00292105" w:rsidRPr="00A245CC" w:rsidRDefault="0004544C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A245CC">
              <w:rPr>
                <w:rFonts w:ascii="Candara" w:hAnsi="Candara" w:cs="Arial"/>
                <w:bCs/>
              </w:rPr>
              <w:t>Kreisau</w:t>
            </w:r>
          </w:p>
          <w:p w14:paraId="49570D4F" w14:textId="77777777" w:rsidR="0004544C" w:rsidRPr="00A245CC" w:rsidRDefault="0004544C" w:rsidP="008D170A">
            <w:pPr>
              <w:rPr>
                <w:rFonts w:ascii="Candara" w:hAnsi="Candara" w:cs="Arial"/>
                <w:bCs/>
              </w:rPr>
            </w:pPr>
            <w:r w:rsidRPr="00A245CC">
              <w:rPr>
                <w:rFonts w:ascii="Candara" w:hAnsi="Candara" w:cs="Arial"/>
                <w:bCs/>
              </w:rPr>
              <w:t>12/2018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A67860" w14:textId="77777777" w:rsidR="0004544C" w:rsidRPr="008D170A" w:rsidRDefault="00292105" w:rsidP="008D17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216" w:hanging="284"/>
              <w:rPr>
                <w:rFonts w:ascii="Candara" w:hAnsi="Candara" w:cs="CIDFont+F1"/>
              </w:rPr>
            </w:pPr>
            <w:r w:rsidRPr="008D170A">
              <w:rPr>
                <w:rFonts w:ascii="Candara" w:hAnsi="Candara" w:cs="CIDFont+F5"/>
                <w:i/>
              </w:rPr>
              <w:t>Dynamik von Versöhnung. Deutsch-polnische Annäherung nach dem Zweiten Weltkrieg</w:t>
            </w:r>
            <w:r w:rsidRPr="008D170A">
              <w:rPr>
                <w:rFonts w:ascii="Candara" w:hAnsi="Candara" w:cs="CIDFont+F5"/>
              </w:rPr>
              <w:t>; internationales Seminar</w:t>
            </w:r>
            <w:r w:rsidR="0029220B" w:rsidRPr="008D170A">
              <w:rPr>
                <w:rFonts w:ascii="Candara" w:hAnsi="Candara" w:cs="CIDFont+F5"/>
              </w:rPr>
              <w:t>:</w:t>
            </w:r>
            <w:r w:rsidRPr="008D170A">
              <w:rPr>
                <w:rFonts w:ascii="Candara" w:hAnsi="Candara" w:cs="CIDFont+F5"/>
              </w:rPr>
              <w:t xml:space="preserve"> </w:t>
            </w:r>
            <w:r w:rsidR="00E4714D" w:rsidRPr="008D170A">
              <w:rPr>
                <w:rFonts w:ascii="Candara" w:hAnsi="Candara" w:cs="CIDFont+F5"/>
              </w:rPr>
              <w:t>„</w:t>
            </w:r>
            <w:r w:rsidRPr="008D170A">
              <w:rPr>
                <w:rFonts w:ascii="Candara" w:hAnsi="Candara" w:cs="CIDFont+F5"/>
              </w:rPr>
              <w:t>Die deutsch-polnische Versöhnung – Bilanzstichprobe</w:t>
            </w:r>
            <w:r w:rsidR="00E4714D" w:rsidRPr="008D170A">
              <w:rPr>
                <w:rFonts w:ascii="Candara" w:hAnsi="Candara" w:cs="CIDFont+F5"/>
              </w:rPr>
              <w:t>“</w:t>
            </w:r>
            <w:r w:rsidRPr="008D170A">
              <w:rPr>
                <w:rFonts w:ascii="Candara" w:hAnsi="Candara" w:cs="CIDFont+F2"/>
              </w:rPr>
              <w:t xml:space="preserve">; </w:t>
            </w:r>
            <w:r w:rsidRPr="008D170A">
              <w:rPr>
                <w:rFonts w:ascii="Candara" w:hAnsi="Candara" w:cs="CIDFont+F1"/>
              </w:rPr>
              <w:t>Stiftung Kreisau für Europäische Verständigung</w:t>
            </w:r>
          </w:p>
        </w:tc>
      </w:tr>
      <w:tr w:rsidR="008346D2" w:rsidRPr="008346D2" w14:paraId="40D0C13D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1D43294" w14:textId="77777777" w:rsidR="0066758F" w:rsidRPr="0083150E" w:rsidRDefault="0066758F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>Magdeburg</w:t>
            </w:r>
          </w:p>
          <w:p w14:paraId="34A52372" w14:textId="77777777" w:rsidR="0066758F" w:rsidRPr="0083150E" w:rsidRDefault="0066758F" w:rsidP="008D170A">
            <w:pPr>
              <w:rPr>
                <w:rFonts w:ascii="Candara" w:hAnsi="Candara" w:cs="Arial"/>
                <w:bCs/>
                <w:highlight w:val="yellow"/>
              </w:rPr>
            </w:pPr>
            <w:r w:rsidRPr="0083150E">
              <w:rPr>
                <w:rFonts w:ascii="Candara" w:hAnsi="Candara" w:cs="Arial"/>
                <w:bCs/>
              </w:rPr>
              <w:t>11/2017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4D916C" w14:textId="77777777" w:rsidR="0066758F" w:rsidRPr="008D170A" w:rsidRDefault="0066758F" w:rsidP="008D170A">
            <w:pPr>
              <w:pStyle w:val="Akapitzlist"/>
              <w:numPr>
                <w:ilvl w:val="0"/>
                <w:numId w:val="15"/>
              </w:numPr>
              <w:spacing w:before="120" w:after="120"/>
              <w:ind w:left="216" w:hanging="284"/>
              <w:rPr>
                <w:rFonts w:ascii="Candara" w:eastAsia="Times New Roman" w:hAnsi="Candara" w:cs="Times New Roman"/>
                <w:iCs/>
              </w:rPr>
            </w:pPr>
            <w:r w:rsidRPr="008D170A">
              <w:rPr>
                <w:rFonts w:ascii="Candara" w:eastAsia="Times New Roman" w:hAnsi="Candara" w:cs="Times New Roman"/>
                <w:i/>
                <w:iCs/>
              </w:rPr>
              <w:t xml:space="preserve">Laudatio für Dr. Theo Mechtenberg </w:t>
            </w:r>
            <w:r w:rsidRPr="008D170A">
              <w:rPr>
                <w:rFonts w:ascii="Candara" w:eastAsia="Times New Roman" w:hAnsi="Candara" w:cs="Times New Roman"/>
                <w:iCs/>
              </w:rPr>
              <w:t>bei der Verleihung des Lothar-Kreyssig-Friedenspreises</w:t>
            </w:r>
          </w:p>
        </w:tc>
      </w:tr>
      <w:tr w:rsidR="008346D2" w:rsidRPr="008346D2" w14:paraId="23DED7E1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392154F" w14:textId="77777777" w:rsidR="0073714A" w:rsidRPr="008D170A" w:rsidRDefault="0073714A" w:rsidP="008D170A">
            <w:pPr>
              <w:rPr>
                <w:rFonts w:ascii="Candara" w:hAnsi="Candara" w:cs="Arial"/>
                <w:bCs/>
              </w:rPr>
            </w:pPr>
            <w:r w:rsidRPr="008D170A">
              <w:rPr>
                <w:rFonts w:ascii="Candara" w:hAnsi="Candara" w:cs="Arial"/>
                <w:bCs/>
              </w:rPr>
              <w:t xml:space="preserve">Mainz </w:t>
            </w:r>
          </w:p>
          <w:p w14:paraId="36482A80" w14:textId="77777777" w:rsidR="0073714A" w:rsidRPr="008D170A" w:rsidRDefault="0073714A" w:rsidP="008D170A">
            <w:pPr>
              <w:rPr>
                <w:rFonts w:ascii="Candara" w:hAnsi="Candara" w:cs="Arial"/>
                <w:bCs/>
              </w:rPr>
            </w:pPr>
            <w:r w:rsidRPr="008D170A">
              <w:rPr>
                <w:rFonts w:ascii="Candara" w:hAnsi="Candara" w:cs="Arial"/>
                <w:bCs/>
              </w:rPr>
              <w:t>6/2016</w:t>
            </w:r>
          </w:p>
          <w:p w14:paraId="09935030" w14:textId="77777777" w:rsidR="0073714A" w:rsidRPr="008D170A" w:rsidRDefault="0073714A" w:rsidP="008D170A">
            <w:pPr>
              <w:spacing w:after="120"/>
              <w:rPr>
                <w:rFonts w:ascii="Candara" w:hAnsi="Candara" w:cs="Arial"/>
                <w:bCs/>
              </w:rPr>
            </w:pPr>
          </w:p>
          <w:p w14:paraId="7377F330" w14:textId="77777777" w:rsidR="00947A9F" w:rsidRPr="008D170A" w:rsidRDefault="00947A9F" w:rsidP="008D170A">
            <w:pPr>
              <w:rPr>
                <w:rFonts w:ascii="Candara" w:hAnsi="Candara" w:cs="Arial"/>
                <w:bCs/>
              </w:rPr>
            </w:pPr>
            <w:r w:rsidRPr="008D170A">
              <w:rPr>
                <w:rFonts w:ascii="Candara" w:hAnsi="Candara" w:cs="Arial"/>
                <w:bCs/>
              </w:rPr>
              <w:t xml:space="preserve">Warschau </w:t>
            </w:r>
          </w:p>
          <w:p w14:paraId="5BB969A7" w14:textId="77777777" w:rsidR="00947A9F" w:rsidRPr="008D170A" w:rsidRDefault="00947A9F" w:rsidP="008D170A">
            <w:pPr>
              <w:spacing w:after="120"/>
              <w:rPr>
                <w:rFonts w:ascii="Candara" w:hAnsi="Candara" w:cs="Arial"/>
                <w:bCs/>
              </w:rPr>
            </w:pPr>
            <w:r w:rsidRPr="008D170A">
              <w:rPr>
                <w:rFonts w:ascii="Candara" w:hAnsi="Candara" w:cs="Arial"/>
                <w:bCs/>
              </w:rPr>
              <w:t>11/2015</w:t>
            </w:r>
          </w:p>
          <w:p w14:paraId="73171730" w14:textId="77777777" w:rsidR="00947A9F" w:rsidRPr="008D170A" w:rsidRDefault="00947A9F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  <w:p w14:paraId="57E17F60" w14:textId="77777777" w:rsidR="00947A9F" w:rsidRPr="008D170A" w:rsidRDefault="00947A9F" w:rsidP="008D170A">
            <w:pPr>
              <w:spacing w:before="120" w:after="120"/>
              <w:rPr>
                <w:rFonts w:ascii="Candara" w:hAnsi="Candara" w:cs="Arial"/>
                <w:bCs/>
              </w:rPr>
            </w:pPr>
          </w:p>
          <w:p w14:paraId="00E0784B" w14:textId="77777777" w:rsidR="00947A9F" w:rsidRPr="008D170A" w:rsidRDefault="00947A9F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8D170A">
              <w:rPr>
                <w:rFonts w:ascii="Candara" w:hAnsi="Candara" w:cs="Arial"/>
                <w:bCs/>
              </w:rPr>
              <w:t>Erfurt</w:t>
            </w:r>
          </w:p>
          <w:p w14:paraId="3E7396BC" w14:textId="77777777" w:rsidR="00947A9F" w:rsidRPr="008D170A" w:rsidRDefault="00947A9F" w:rsidP="008D170A">
            <w:pPr>
              <w:spacing w:after="120"/>
              <w:rPr>
                <w:rFonts w:ascii="Candara" w:hAnsi="Candara" w:cs="Arial"/>
                <w:bCs/>
              </w:rPr>
            </w:pPr>
            <w:r w:rsidRPr="008D170A">
              <w:rPr>
                <w:rFonts w:ascii="Candara" w:hAnsi="Candara" w:cs="Arial"/>
                <w:bCs/>
              </w:rPr>
              <w:t>10/2015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6A7AB1" w14:textId="77777777" w:rsidR="0073714A" w:rsidRPr="008D170A" w:rsidRDefault="0073714A" w:rsidP="008D170A">
            <w:pPr>
              <w:pStyle w:val="Akapitzlist"/>
              <w:numPr>
                <w:ilvl w:val="0"/>
                <w:numId w:val="15"/>
              </w:numPr>
              <w:spacing w:after="120"/>
              <w:ind w:left="216" w:hanging="284"/>
              <w:rPr>
                <w:rFonts w:ascii="Candara" w:eastAsia="Times New Roman" w:hAnsi="Candara" w:cs="Times New Roman"/>
              </w:rPr>
            </w:pPr>
            <w:r w:rsidRPr="008D170A">
              <w:rPr>
                <w:rFonts w:ascii="Candara" w:eastAsia="Times New Roman" w:hAnsi="Candara" w:cs="Times New Roman"/>
                <w:iCs/>
                <w:lang w:eastAsia="de-DE"/>
              </w:rPr>
              <w:t>Versöhnung in politischen Kontexten – Fragen und Herausforderungen</w:t>
            </w:r>
            <w:r w:rsidR="00A245CC" w:rsidRPr="008D170A">
              <w:rPr>
                <w:rFonts w:ascii="Candara" w:eastAsia="Times New Roman" w:hAnsi="Candara" w:cs="Times New Roman"/>
                <w:lang w:eastAsia="de-DE"/>
              </w:rPr>
              <w:t>;</w:t>
            </w:r>
            <w:r w:rsidRPr="008D170A">
              <w:rPr>
                <w:rFonts w:ascii="Candara" w:eastAsia="Times New Roman" w:hAnsi="Candara" w:cs="Times New Roman"/>
                <w:lang w:eastAsia="de-DE"/>
              </w:rPr>
              <w:t xml:space="preserve"> Tagung</w:t>
            </w:r>
            <w:r w:rsidR="0029220B" w:rsidRPr="008D170A">
              <w:rPr>
                <w:rFonts w:ascii="Candara" w:eastAsia="Times New Roman" w:hAnsi="Candara" w:cs="Times New Roman"/>
                <w:lang w:eastAsia="de-DE"/>
              </w:rPr>
              <w:t>:</w:t>
            </w:r>
            <w:r w:rsidRPr="008D170A">
              <w:rPr>
                <w:rFonts w:ascii="Candara" w:eastAsia="Times New Roman" w:hAnsi="Candara" w:cs="Times New Roman"/>
                <w:lang w:eastAsia="de-DE"/>
              </w:rPr>
              <w:t xml:space="preserve"> </w:t>
            </w:r>
            <w:r w:rsidR="00E4714D" w:rsidRPr="008D170A">
              <w:rPr>
                <w:rFonts w:ascii="Candara" w:eastAsia="Times New Roman" w:hAnsi="Candara" w:cs="Times New Roman"/>
                <w:lang w:eastAsia="de-DE"/>
              </w:rPr>
              <w:t>„</w:t>
            </w:r>
            <w:r w:rsidRPr="008D170A">
              <w:rPr>
                <w:rFonts w:ascii="Candara" w:eastAsia="Times New Roman" w:hAnsi="Candara" w:cs="Times New Roman"/>
                <w:iCs/>
              </w:rPr>
              <w:t>Ringen um Versöhnung. Versöhnungsprozesse zwischen Religion, Politik und Gesellschaft</w:t>
            </w:r>
            <w:r w:rsidR="00E4714D" w:rsidRPr="008D170A">
              <w:rPr>
                <w:rFonts w:ascii="Candara" w:eastAsia="Times New Roman" w:hAnsi="Candara" w:cs="Times New Roman"/>
                <w:iCs/>
              </w:rPr>
              <w:t>“</w:t>
            </w:r>
            <w:r w:rsidRPr="008D170A">
              <w:rPr>
                <w:rFonts w:ascii="Candara" w:eastAsia="Times New Roman" w:hAnsi="Candara" w:cs="Times New Roman"/>
              </w:rPr>
              <w:t xml:space="preserve"> (s.o.</w:t>
            </w:r>
            <w:r w:rsidR="00C06305" w:rsidRPr="008D170A">
              <w:rPr>
                <w:rFonts w:ascii="Candara" w:eastAsia="Times New Roman" w:hAnsi="Candara" w:cs="Times New Roman"/>
              </w:rPr>
              <w:t xml:space="preserve"> </w:t>
            </w:r>
            <w:r w:rsidR="00D67E50" w:rsidRPr="008D170A">
              <w:rPr>
                <w:rFonts w:ascii="Candara" w:eastAsia="Times New Roman" w:hAnsi="Candara" w:cs="Times New Roman"/>
              </w:rPr>
              <w:t xml:space="preserve">Organisierte Tagungen und Workshops, </w:t>
            </w:r>
            <w:r w:rsidR="00C06305" w:rsidRPr="008D170A">
              <w:rPr>
                <w:rFonts w:ascii="Candara" w:eastAsia="Times New Roman" w:hAnsi="Candara" w:cs="Times New Roman"/>
              </w:rPr>
              <w:t>Pkt. 1.</w:t>
            </w:r>
            <w:r w:rsidRPr="008D170A">
              <w:rPr>
                <w:rFonts w:ascii="Candara" w:eastAsia="Times New Roman" w:hAnsi="Candara" w:cs="Times New Roman"/>
              </w:rPr>
              <w:t>)</w:t>
            </w:r>
          </w:p>
          <w:p w14:paraId="56F1E025" w14:textId="77777777" w:rsidR="00947A9F" w:rsidRPr="008D170A" w:rsidRDefault="00C06305" w:rsidP="008D170A">
            <w:pPr>
              <w:pStyle w:val="Akapitzlist"/>
              <w:numPr>
                <w:ilvl w:val="0"/>
                <w:numId w:val="15"/>
              </w:numPr>
              <w:spacing w:before="240" w:after="120"/>
              <w:ind w:left="216" w:hanging="284"/>
              <w:contextualSpacing w:val="0"/>
              <w:rPr>
                <w:rFonts w:ascii="Candara" w:hAnsi="Candara" w:cs="Arial"/>
              </w:rPr>
            </w:pPr>
            <w:r w:rsidRPr="008D170A">
              <w:rPr>
                <w:rFonts w:ascii="Candara" w:hAnsi="Candara" w:cs="Arial"/>
              </w:rPr>
              <w:t>D</w:t>
            </w:r>
            <w:r w:rsidR="00947A9F" w:rsidRPr="008D170A">
              <w:rPr>
                <w:rFonts w:ascii="Candara" w:hAnsi="Candara" w:cs="Arial"/>
              </w:rPr>
              <w:t>eutsch-polnische Aussöhnung im europäischen Kontext</w:t>
            </w:r>
            <w:r w:rsidR="0083150E" w:rsidRPr="008D170A">
              <w:rPr>
                <w:rFonts w:ascii="Candara" w:hAnsi="Candara" w:cs="Arial"/>
              </w:rPr>
              <w:t>;</w:t>
            </w:r>
            <w:r w:rsidR="00947A9F" w:rsidRPr="008D170A">
              <w:rPr>
                <w:rFonts w:ascii="Candara" w:hAnsi="Candara" w:cs="Arial"/>
              </w:rPr>
              <w:t xml:space="preserve"> Konferenz</w:t>
            </w:r>
            <w:r w:rsidR="0029220B" w:rsidRPr="008D170A">
              <w:rPr>
                <w:rFonts w:ascii="Candara" w:hAnsi="Candara" w:cs="Arial"/>
              </w:rPr>
              <w:t>:</w:t>
            </w:r>
            <w:r w:rsidR="00947A9F" w:rsidRPr="008D170A">
              <w:rPr>
                <w:rFonts w:ascii="Candara" w:hAnsi="Candara" w:cs="Arial"/>
              </w:rPr>
              <w:t xml:space="preserve"> „Ein halbes Jahrhundert später. Der Hirtenbrief der polnischen Bischöfe an ihre deutschen Amtsbrüder vom 18. November 1965“</w:t>
            </w:r>
            <w:r w:rsidR="00947A9F" w:rsidRPr="008D170A">
              <w:rPr>
                <w:rFonts w:ascii="Candara" w:hAnsi="Candara" w:cs="Arial"/>
                <w:lang w:eastAsia="de-DE"/>
              </w:rPr>
              <w:t xml:space="preserve">, </w:t>
            </w:r>
            <w:r w:rsidR="00947A9F" w:rsidRPr="008D170A">
              <w:rPr>
                <w:rFonts w:ascii="Candara" w:hAnsi="Candara" w:cs="Arial"/>
              </w:rPr>
              <w:t xml:space="preserve">organisiert durch Konrad-Adenauer-Stiftung, Kardinal-Stefan-Wyszyński-Universität in Warschau und das Institut für Nationalgedenken (IPN) </w:t>
            </w:r>
          </w:p>
          <w:p w14:paraId="1830D16C" w14:textId="77777777" w:rsidR="00947A9F" w:rsidRPr="008D170A" w:rsidRDefault="00947A9F" w:rsidP="008D170A">
            <w:pPr>
              <w:pStyle w:val="Akapitzlist"/>
              <w:numPr>
                <w:ilvl w:val="0"/>
                <w:numId w:val="15"/>
              </w:numPr>
              <w:spacing w:after="120"/>
              <w:ind w:left="216" w:hanging="284"/>
              <w:rPr>
                <w:rFonts w:ascii="Candara" w:eastAsia="Times New Roman" w:hAnsi="Candara" w:cs="Times New Roman"/>
                <w:iCs/>
              </w:rPr>
            </w:pPr>
            <w:r w:rsidRPr="008D170A">
              <w:rPr>
                <w:rFonts w:ascii="Candara" w:eastAsia="Candara-Italic" w:hAnsi="Candara" w:cs="Arial"/>
                <w:iCs/>
              </w:rPr>
              <w:t>Europa und die deutsche und polnische Kirche im 21. Jahrhundert</w:t>
            </w:r>
            <w:r w:rsidR="0083150E" w:rsidRPr="008D170A">
              <w:rPr>
                <w:rFonts w:ascii="Candara" w:eastAsia="Candara-Italic" w:hAnsi="Candara" w:cs="Arial"/>
              </w:rPr>
              <w:t>;</w:t>
            </w:r>
            <w:r w:rsidRPr="008D170A">
              <w:rPr>
                <w:rFonts w:ascii="Candara" w:eastAsia="Candara-Italic" w:hAnsi="Candara" w:cs="Arial"/>
              </w:rPr>
              <w:t xml:space="preserve"> Tagung</w:t>
            </w:r>
            <w:r w:rsidR="0029220B" w:rsidRPr="008D170A">
              <w:rPr>
                <w:rFonts w:ascii="Candara" w:eastAsia="Candara-Italic" w:hAnsi="Candara" w:cs="Arial"/>
              </w:rPr>
              <w:t>:</w:t>
            </w:r>
            <w:r w:rsidRPr="008D170A">
              <w:rPr>
                <w:rFonts w:ascii="Candara" w:eastAsia="Candara-Italic" w:hAnsi="Candara" w:cs="Arial"/>
              </w:rPr>
              <w:t xml:space="preserve"> „50</w:t>
            </w:r>
            <w:r w:rsidR="00C06305" w:rsidRPr="008D170A">
              <w:rPr>
                <w:rFonts w:ascii="Candara" w:eastAsia="Candara-Italic" w:hAnsi="Candara" w:cs="Arial"/>
              </w:rPr>
              <w:t> </w:t>
            </w:r>
            <w:r w:rsidRPr="008D170A">
              <w:rPr>
                <w:rFonts w:ascii="Candara" w:eastAsia="Candara-Italic" w:hAnsi="Candara" w:cs="Arial"/>
              </w:rPr>
              <w:t>Jahre polnisch-deutscher Briefwechsel – Aussöhnung im Konflikt“, Universität Erfurt</w:t>
            </w:r>
          </w:p>
        </w:tc>
      </w:tr>
      <w:tr w:rsidR="008346D2" w:rsidRPr="008346D2" w14:paraId="4309CF94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70C9CB2" w14:textId="77777777" w:rsidR="00391920" w:rsidRPr="0083150E" w:rsidRDefault="00391920" w:rsidP="008D170A">
            <w:pPr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 xml:space="preserve">Magdeburg </w:t>
            </w:r>
          </w:p>
          <w:p w14:paraId="79E416DA" w14:textId="77777777" w:rsidR="00391920" w:rsidRPr="0083150E" w:rsidRDefault="00391920" w:rsidP="008D170A">
            <w:pPr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>4/2016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4DA042" w14:textId="77777777" w:rsidR="00391920" w:rsidRPr="008D170A" w:rsidRDefault="0066758F" w:rsidP="008D170A">
            <w:pPr>
              <w:pStyle w:val="Akapitzlist"/>
              <w:numPr>
                <w:ilvl w:val="0"/>
                <w:numId w:val="15"/>
              </w:numPr>
              <w:ind w:left="216" w:hanging="284"/>
              <w:rPr>
                <w:rFonts w:ascii="Candara" w:eastAsia="Times New Roman" w:hAnsi="Candara" w:cs="Arial"/>
              </w:rPr>
            </w:pPr>
            <w:r w:rsidRPr="008D170A">
              <w:rPr>
                <w:rFonts w:ascii="Candara" w:eastAsia="Times New Roman" w:hAnsi="Candara" w:cs="Times New Roman"/>
                <w:i/>
                <w:iCs/>
              </w:rPr>
              <w:t>W</w:t>
            </w:r>
            <w:r w:rsidR="00391920" w:rsidRPr="008D170A">
              <w:rPr>
                <w:rFonts w:ascii="Candara" w:eastAsia="Times New Roman" w:hAnsi="Candara" w:cs="Times New Roman"/>
                <w:i/>
                <w:iCs/>
              </w:rPr>
              <w:t>echselwirkungen von Religion und Politik beim Briefwechsel der polnischen und deutschen Bischöfe 1965</w:t>
            </w:r>
            <w:r w:rsidR="00391920" w:rsidRPr="008D170A">
              <w:rPr>
                <w:rFonts w:ascii="Candara" w:eastAsia="Times New Roman" w:hAnsi="Candara" w:cs="Times New Roman"/>
              </w:rPr>
              <w:t>, Seminar der Anna-</w:t>
            </w:r>
            <w:proofErr w:type="spellStart"/>
            <w:r w:rsidR="00391920" w:rsidRPr="008D170A">
              <w:rPr>
                <w:rFonts w:ascii="Candara" w:eastAsia="Times New Roman" w:hAnsi="Candara" w:cs="Times New Roman"/>
              </w:rPr>
              <w:t>Morawska</w:t>
            </w:r>
            <w:proofErr w:type="spellEnd"/>
            <w:r w:rsidR="00391920" w:rsidRPr="008D170A">
              <w:rPr>
                <w:rFonts w:ascii="Candara" w:eastAsia="Times New Roman" w:hAnsi="Candara" w:cs="Times New Roman"/>
              </w:rPr>
              <w:t>-Gesellschaft</w:t>
            </w:r>
          </w:p>
        </w:tc>
      </w:tr>
      <w:tr w:rsidR="008346D2" w:rsidRPr="008346D2" w14:paraId="07495229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A6D452B" w14:textId="77777777" w:rsidR="00A64924" w:rsidRPr="0083150E" w:rsidRDefault="0073714A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>Mülheim an der Ruhr 12/2015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036BBE" w14:textId="77777777" w:rsidR="00A64924" w:rsidRPr="008D170A" w:rsidRDefault="00A64924" w:rsidP="008D170A">
            <w:pPr>
              <w:pStyle w:val="Akapitzlist"/>
              <w:numPr>
                <w:ilvl w:val="0"/>
                <w:numId w:val="15"/>
              </w:numPr>
              <w:spacing w:before="120" w:after="120"/>
              <w:ind w:left="216" w:hanging="284"/>
              <w:rPr>
                <w:rFonts w:ascii="Candara" w:hAnsi="Candara" w:cs="Arial"/>
              </w:rPr>
            </w:pPr>
            <w:r w:rsidRPr="008D170A">
              <w:rPr>
                <w:rFonts w:ascii="Candara" w:hAnsi="Candara" w:cs="Arial"/>
                <w:i/>
              </w:rPr>
              <w:t>Deutsch-polnische und deutsch-französische Versöhnung im europäischen Kontext</w:t>
            </w:r>
            <w:r w:rsidR="0083150E" w:rsidRPr="008D170A">
              <w:rPr>
                <w:rFonts w:ascii="Candara" w:hAnsi="Candara" w:cs="Arial"/>
              </w:rPr>
              <w:t>;</w:t>
            </w:r>
            <w:r w:rsidRPr="008D170A">
              <w:rPr>
                <w:rFonts w:ascii="Candara" w:hAnsi="Candara" w:cs="Arial"/>
              </w:rPr>
              <w:t xml:space="preserve"> Symposion: „Von der Polenseelsorge zur Solidarität. Das Bistum Essen im deutsch-polnischen Versöhnungsprozess“, Katholische Akademie ‚Die Wolfsburg‘</w:t>
            </w:r>
          </w:p>
        </w:tc>
      </w:tr>
      <w:tr w:rsidR="008346D2" w:rsidRPr="008346D2" w14:paraId="4F5FBE04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2E1A55F" w14:textId="77777777" w:rsidR="00391920" w:rsidRPr="0083150E" w:rsidRDefault="00391920" w:rsidP="008D170A">
            <w:pPr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lastRenderedPageBreak/>
              <w:t>Berlin</w:t>
            </w:r>
          </w:p>
          <w:p w14:paraId="4591E303" w14:textId="77777777" w:rsidR="00391920" w:rsidRPr="0083150E" w:rsidRDefault="00391920" w:rsidP="008D170A">
            <w:pPr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>8/2015</w:t>
            </w:r>
          </w:p>
          <w:p w14:paraId="08BEB818" w14:textId="77777777" w:rsidR="00391920" w:rsidRPr="0083150E" w:rsidRDefault="00391920" w:rsidP="008D170A">
            <w:pPr>
              <w:spacing w:before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92792" w14:textId="77777777" w:rsidR="00391920" w:rsidRPr="008D170A" w:rsidRDefault="00391920" w:rsidP="008D170A">
            <w:pPr>
              <w:pStyle w:val="Akapitzlist"/>
              <w:numPr>
                <w:ilvl w:val="0"/>
                <w:numId w:val="15"/>
              </w:numPr>
              <w:ind w:left="216" w:hanging="284"/>
              <w:rPr>
                <w:rFonts w:ascii="Candara" w:eastAsia="Times New Roman" w:hAnsi="Candara" w:cs="Arial"/>
              </w:rPr>
            </w:pPr>
            <w:r w:rsidRPr="008D170A">
              <w:rPr>
                <w:rFonts w:ascii="Candara" w:eastAsia="Times New Roman" w:hAnsi="Candara" w:cs="Arial"/>
                <w:i/>
              </w:rPr>
              <w:t>Versöhnung gestern und heute: Der Briefwechsel der Bischöfe von 1965 und die deutsch-polnische Versöhnung als Lernfeld für andere Konflikte?</w:t>
            </w:r>
            <w:r w:rsidR="00E863DF" w:rsidRPr="00E863DF">
              <w:rPr>
                <w:rFonts w:ascii="Candara" w:eastAsia="Times New Roman" w:hAnsi="Candara" w:cs="Arial"/>
              </w:rPr>
              <w:t>;</w:t>
            </w:r>
            <w:r w:rsidRPr="008D170A">
              <w:rPr>
                <w:rFonts w:ascii="Candara" w:eastAsia="Times New Roman" w:hAnsi="Candara" w:cs="Arial"/>
              </w:rPr>
              <w:t xml:space="preserve"> im Rahmen der XVI. Deu</w:t>
            </w:r>
            <w:r w:rsidR="00D67E50" w:rsidRPr="008D170A">
              <w:rPr>
                <w:rFonts w:ascii="Candara" w:eastAsia="Times New Roman" w:hAnsi="Candara" w:cs="Arial"/>
              </w:rPr>
              <w:t>tsch-Polnischen Ferienakademie</w:t>
            </w:r>
            <w:r w:rsidR="0029220B" w:rsidRPr="008D170A">
              <w:rPr>
                <w:rFonts w:ascii="Candara" w:eastAsia="Times New Roman" w:hAnsi="Candara" w:cs="Arial"/>
              </w:rPr>
              <w:t>:</w:t>
            </w:r>
            <w:r w:rsidR="00D67E50" w:rsidRPr="008D170A">
              <w:rPr>
                <w:rFonts w:ascii="Candara" w:eastAsia="Times New Roman" w:hAnsi="Candara" w:cs="Arial"/>
              </w:rPr>
              <w:t xml:space="preserve"> </w:t>
            </w:r>
            <w:r w:rsidR="005F0DD5" w:rsidRPr="008D170A">
              <w:rPr>
                <w:rFonts w:ascii="Candara" w:eastAsia="Times New Roman" w:hAnsi="Candara" w:cs="Arial"/>
              </w:rPr>
              <w:t>„</w:t>
            </w:r>
            <w:r w:rsidRPr="008D170A">
              <w:rPr>
                <w:rFonts w:ascii="Candara" w:eastAsia="Times New Roman" w:hAnsi="Candara" w:cs="Arial"/>
              </w:rPr>
              <w:t>Glaube, Gewalt, Frieden</w:t>
            </w:r>
            <w:r w:rsidR="005F0DD5" w:rsidRPr="008D170A">
              <w:rPr>
                <w:rFonts w:ascii="Candara" w:eastAsia="Times New Roman" w:hAnsi="Candara" w:cs="Arial"/>
              </w:rPr>
              <w:t>“</w:t>
            </w:r>
            <w:r w:rsidRPr="008D170A">
              <w:rPr>
                <w:rFonts w:ascii="Candara" w:eastAsia="Times New Roman" w:hAnsi="Candara" w:cs="Arial"/>
              </w:rPr>
              <w:t>, Katholische Akademie</w:t>
            </w:r>
          </w:p>
        </w:tc>
      </w:tr>
      <w:tr w:rsidR="008346D2" w:rsidRPr="008346D2" w14:paraId="315FF828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097F37" w14:textId="77777777" w:rsidR="00CC3DA4" w:rsidRPr="0083150E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>Berlin</w:t>
            </w:r>
          </w:p>
          <w:p w14:paraId="326219B4" w14:textId="77777777" w:rsidR="00CC3DA4" w:rsidRPr="0083150E" w:rsidRDefault="00CC3DA4" w:rsidP="008D170A">
            <w:pPr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>11/2014</w:t>
            </w:r>
          </w:p>
          <w:p w14:paraId="7880D51F" w14:textId="77777777" w:rsidR="00CC3DA4" w:rsidRPr="0083150E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CF216" w14:textId="77777777" w:rsidR="00CC3DA4" w:rsidRPr="008D170A" w:rsidRDefault="00CC3DA4" w:rsidP="007F7E43">
            <w:pPr>
              <w:pStyle w:val="Akapitzlist"/>
              <w:numPr>
                <w:ilvl w:val="0"/>
                <w:numId w:val="15"/>
              </w:numPr>
              <w:spacing w:before="120" w:after="120"/>
              <w:ind w:left="216" w:hanging="284"/>
              <w:rPr>
                <w:rFonts w:ascii="Candara" w:hAnsi="Candara" w:cs="Arial"/>
                <w:i/>
                <w:iCs/>
              </w:rPr>
            </w:pPr>
            <w:r w:rsidRPr="008D170A">
              <w:rPr>
                <w:rFonts w:ascii="Candara" w:eastAsia="Times New Roman" w:hAnsi="Candara" w:cs="Arial"/>
              </w:rPr>
              <w:t xml:space="preserve">Podiumsdiskussion </w:t>
            </w:r>
            <w:r w:rsidRPr="008D170A">
              <w:rPr>
                <w:rFonts w:ascii="Candara" w:eastAsia="Times New Roman" w:hAnsi="Candara" w:cs="Arial"/>
                <w:i/>
              </w:rPr>
              <w:t>Versöhnung als eine politische Handlungsperspektive. Erfahrungen aus unterschiedlichen Kontexten</w:t>
            </w:r>
            <w:r w:rsidR="0083150E" w:rsidRPr="008D170A">
              <w:rPr>
                <w:rFonts w:ascii="Candara" w:eastAsia="Times New Roman" w:hAnsi="Candara" w:cs="Arial"/>
              </w:rPr>
              <w:t>;</w:t>
            </w:r>
            <w:r w:rsidRPr="008D170A">
              <w:rPr>
                <w:rFonts w:ascii="Candara" w:eastAsia="Times New Roman" w:hAnsi="Candara" w:cs="Arial"/>
              </w:rPr>
              <w:t xml:space="preserve"> Veranstaltung der Maximilian-Kolbe-Stiftung und der Stiftung Flucht, Vertreibung, Versöhnung</w:t>
            </w:r>
            <w:r w:rsidR="00953ED0" w:rsidRPr="008D170A">
              <w:rPr>
                <w:rFonts w:ascii="Candara" w:eastAsia="Times New Roman" w:hAnsi="Candara" w:cs="Arial"/>
              </w:rPr>
              <w:t xml:space="preserve">, </w:t>
            </w:r>
            <w:r w:rsidR="00E863DF">
              <w:rPr>
                <w:rFonts w:ascii="Candara" w:eastAsia="Times New Roman" w:hAnsi="Candara" w:cs="Arial"/>
              </w:rPr>
              <w:t xml:space="preserve">an der </w:t>
            </w:r>
            <w:r w:rsidR="00953ED0" w:rsidRPr="008D170A">
              <w:rPr>
                <w:rFonts w:ascii="Candara" w:eastAsia="Times New Roman" w:hAnsi="Candara" w:cs="Arial"/>
              </w:rPr>
              <w:t>Katholische</w:t>
            </w:r>
            <w:r w:rsidR="00E863DF">
              <w:rPr>
                <w:rFonts w:ascii="Candara" w:eastAsia="Times New Roman" w:hAnsi="Candara" w:cs="Arial"/>
              </w:rPr>
              <w:t>n</w:t>
            </w:r>
            <w:r w:rsidR="00953ED0" w:rsidRPr="008D170A">
              <w:rPr>
                <w:rFonts w:ascii="Candara" w:eastAsia="Times New Roman" w:hAnsi="Candara" w:cs="Arial"/>
              </w:rPr>
              <w:t xml:space="preserve"> Akademie</w:t>
            </w:r>
          </w:p>
        </w:tc>
      </w:tr>
      <w:tr w:rsidR="008346D2" w:rsidRPr="009466E3" w14:paraId="63F00424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9BFD8EB" w14:textId="77777777" w:rsidR="00CC3DA4" w:rsidRPr="0083150E" w:rsidRDefault="00CC3DA4" w:rsidP="008D170A">
            <w:pPr>
              <w:rPr>
                <w:rFonts w:ascii="Candara" w:hAnsi="Candara" w:cs="Arial"/>
                <w:bCs/>
              </w:rPr>
            </w:pPr>
            <w:proofErr w:type="spellStart"/>
            <w:r w:rsidRPr="0083150E">
              <w:rPr>
                <w:rFonts w:ascii="Candara" w:hAnsi="Candara" w:cs="Arial"/>
                <w:bCs/>
              </w:rPr>
              <w:t>Louvain</w:t>
            </w:r>
            <w:proofErr w:type="spellEnd"/>
            <w:r w:rsidRPr="0083150E">
              <w:rPr>
                <w:rFonts w:ascii="Candara" w:hAnsi="Candara" w:cs="Arial"/>
                <w:bCs/>
              </w:rPr>
              <w:t>-la-Neuve</w:t>
            </w:r>
          </w:p>
          <w:p w14:paraId="5FF1922A" w14:textId="77777777" w:rsidR="00CC3DA4" w:rsidRPr="0083150E" w:rsidRDefault="00CC3DA4" w:rsidP="008D170A">
            <w:pPr>
              <w:rPr>
                <w:rFonts w:ascii="Candara" w:hAnsi="Candara" w:cs="Arial"/>
                <w:bCs/>
              </w:rPr>
            </w:pPr>
            <w:r w:rsidRPr="0083150E">
              <w:rPr>
                <w:rFonts w:ascii="Candara" w:hAnsi="Candara" w:cs="Arial"/>
                <w:bCs/>
              </w:rPr>
              <w:t>9/2014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12EDF" w14:textId="77777777" w:rsidR="00CC3DA4" w:rsidRPr="008D170A" w:rsidRDefault="00CC3DA4" w:rsidP="008D170A">
            <w:pPr>
              <w:pStyle w:val="Akapitzlist"/>
              <w:numPr>
                <w:ilvl w:val="0"/>
                <w:numId w:val="15"/>
              </w:numPr>
              <w:ind w:left="216" w:hanging="284"/>
              <w:rPr>
                <w:rFonts w:ascii="Candara" w:hAnsi="Candara" w:cs="Arial"/>
                <w:lang w:val="en-US"/>
              </w:rPr>
            </w:pPr>
            <w:r w:rsidRPr="008D170A">
              <w:rPr>
                <w:rFonts w:ascii="Candara" w:hAnsi="Candara" w:cs="Arial"/>
                <w:i/>
                <w:iCs/>
                <w:lang w:val="en-US"/>
              </w:rPr>
              <w:t>Dynamics of Reconciliation. Political and Theological Discourses about Reconc</w:t>
            </w:r>
            <w:r w:rsidR="0053330A" w:rsidRPr="008D170A">
              <w:rPr>
                <w:rFonts w:ascii="Candara" w:hAnsi="Candara" w:cs="Arial"/>
                <w:i/>
                <w:iCs/>
                <w:lang w:val="en-US"/>
              </w:rPr>
              <w:t>iliation after the Second World,</w:t>
            </w:r>
            <w:r w:rsidRPr="008D170A">
              <w:rPr>
                <w:rFonts w:ascii="Candara" w:hAnsi="Candara" w:cs="Arial"/>
                <w:i/>
                <w:iCs/>
                <w:lang w:val="en-US"/>
              </w:rPr>
              <w:t xml:space="preserve"> </w:t>
            </w:r>
            <w:r w:rsidRPr="008D170A">
              <w:rPr>
                <w:rFonts w:ascii="Candara" w:hAnsi="Candara" w:cs="Arial"/>
                <w:lang w:val="en-US"/>
              </w:rPr>
              <w:t xml:space="preserve">Research Center for International Crises and Conflicts (CECRI), </w:t>
            </w:r>
            <w:r w:rsidR="007F7E43" w:rsidRPr="0062763F">
              <w:rPr>
                <w:rFonts w:ascii="Candara" w:hAnsi="Candara" w:cs="Arial"/>
                <w:lang w:val="en-US"/>
              </w:rPr>
              <w:t>Katholische</w:t>
            </w:r>
            <w:r w:rsidR="007F7E43">
              <w:rPr>
                <w:rFonts w:ascii="Candara" w:hAnsi="Candara" w:cs="Arial"/>
                <w:lang w:val="en-US"/>
              </w:rPr>
              <w:t xml:space="preserve"> Universität</w:t>
            </w:r>
            <w:r w:rsidRPr="008D170A">
              <w:rPr>
                <w:rFonts w:ascii="Candara" w:hAnsi="Candara" w:cs="Arial"/>
                <w:lang w:val="en-US"/>
              </w:rPr>
              <w:t xml:space="preserve"> Louvain</w:t>
            </w:r>
          </w:p>
        </w:tc>
      </w:tr>
      <w:tr w:rsidR="008346D2" w:rsidRPr="008346D2" w14:paraId="3356226E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9DBBED6" w14:textId="77777777" w:rsidR="00CC3DA4" w:rsidRPr="009206F3" w:rsidRDefault="00CC3DA4" w:rsidP="007F7E43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Berlin</w:t>
            </w:r>
          </w:p>
          <w:p w14:paraId="4E34BE7B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11/2012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7C4B00" w14:textId="77777777" w:rsidR="00CC3DA4" w:rsidRPr="008D170A" w:rsidRDefault="00CC3DA4" w:rsidP="007F7E43">
            <w:pPr>
              <w:pStyle w:val="Akapitzlist"/>
              <w:numPr>
                <w:ilvl w:val="0"/>
                <w:numId w:val="15"/>
              </w:numPr>
              <w:ind w:left="216" w:hanging="284"/>
              <w:rPr>
                <w:rFonts w:ascii="Candara" w:hAnsi="Candara" w:cs="Arial"/>
              </w:rPr>
            </w:pPr>
            <w:r w:rsidRPr="008D170A">
              <w:rPr>
                <w:rFonts w:ascii="Candara" w:hAnsi="Candara" w:cs="Arial"/>
                <w:i/>
              </w:rPr>
              <w:t>Kirchen im Versöhnungsprozess nach dem Zweiten Weltkrieg</w:t>
            </w:r>
            <w:r w:rsidR="009206F3" w:rsidRPr="008D170A">
              <w:rPr>
                <w:rFonts w:ascii="Candara" w:hAnsi="Candara" w:cs="Arial"/>
              </w:rPr>
              <w:t>;</w:t>
            </w:r>
            <w:r w:rsidRPr="008D170A">
              <w:rPr>
                <w:rFonts w:ascii="Candara" w:hAnsi="Candara" w:cs="Arial"/>
              </w:rPr>
              <w:t xml:space="preserve"> Klaus </w:t>
            </w:r>
            <w:proofErr w:type="spellStart"/>
            <w:r w:rsidRPr="008D170A">
              <w:rPr>
                <w:rFonts w:ascii="Candara" w:hAnsi="Candara" w:cs="Arial"/>
              </w:rPr>
              <w:t>Zernack</w:t>
            </w:r>
            <w:proofErr w:type="spellEnd"/>
            <w:r w:rsidRPr="008D170A">
              <w:rPr>
                <w:rFonts w:ascii="Candara" w:hAnsi="Candara" w:cs="Arial"/>
              </w:rPr>
              <w:t xml:space="preserve"> Colloquium, Zentrum für Historische Forschung Berlin der Polnischen Akademie der Wissenschaften</w:t>
            </w:r>
          </w:p>
        </w:tc>
      </w:tr>
      <w:tr w:rsidR="008346D2" w:rsidRPr="008346D2" w14:paraId="2C68C675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A73B13A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Göttingen</w:t>
            </w:r>
          </w:p>
          <w:p w14:paraId="1362BAB1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7/2011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A0C9C1" w14:textId="77777777" w:rsidR="00CC3DA4" w:rsidRPr="008D170A" w:rsidRDefault="00CC3DA4" w:rsidP="008D170A">
            <w:pPr>
              <w:pStyle w:val="Akapitzlist"/>
              <w:numPr>
                <w:ilvl w:val="0"/>
                <w:numId w:val="15"/>
              </w:numPr>
              <w:spacing w:before="120" w:after="120"/>
              <w:ind w:left="216" w:hanging="284"/>
              <w:rPr>
                <w:rFonts w:ascii="Candara" w:hAnsi="Candara" w:cs="Arial"/>
              </w:rPr>
            </w:pPr>
            <w:r w:rsidRPr="008D170A">
              <w:rPr>
                <w:rFonts w:ascii="Candara" w:hAnsi="Candara" w:cs="Arial"/>
                <w:i/>
              </w:rPr>
              <w:t>Menschenwürde in der katholischen Theologie</w:t>
            </w:r>
            <w:r w:rsidR="009206F3" w:rsidRPr="008D170A">
              <w:rPr>
                <w:rFonts w:ascii="Candara" w:hAnsi="Candara" w:cs="Arial"/>
              </w:rPr>
              <w:t>;</w:t>
            </w:r>
            <w:r w:rsidRPr="008D170A">
              <w:rPr>
                <w:rFonts w:ascii="Candara" w:hAnsi="Candara" w:cs="Arial"/>
                <w:i/>
              </w:rPr>
              <w:t xml:space="preserve"> </w:t>
            </w:r>
            <w:r w:rsidRPr="008D170A">
              <w:rPr>
                <w:rFonts w:ascii="Candara" w:hAnsi="Candara" w:cs="Arial"/>
              </w:rPr>
              <w:t xml:space="preserve">interdisziplinäre Seminarreihe „Menschenwürde“, Universität Göttingen </w:t>
            </w:r>
          </w:p>
        </w:tc>
      </w:tr>
      <w:tr w:rsidR="008346D2" w:rsidRPr="008346D2" w14:paraId="3657B1C3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A924C12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Freiburg</w:t>
            </w:r>
          </w:p>
          <w:p w14:paraId="697D3903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5/2009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010634" w14:textId="77777777" w:rsidR="00CC3DA4" w:rsidRPr="008D170A" w:rsidRDefault="002650BB" w:rsidP="008D170A">
            <w:pPr>
              <w:pStyle w:val="Akapitzlist"/>
              <w:numPr>
                <w:ilvl w:val="0"/>
                <w:numId w:val="15"/>
              </w:numPr>
              <w:spacing w:after="120"/>
              <w:ind w:left="216" w:hanging="284"/>
              <w:rPr>
                <w:rFonts w:ascii="Candara" w:hAnsi="Candara" w:cs="Arial"/>
                <w:i/>
              </w:rPr>
            </w:pPr>
            <w:r w:rsidRPr="008D170A">
              <w:rPr>
                <w:rFonts w:ascii="Candara" w:hAnsi="Candara" w:cs="Arial"/>
                <w:i/>
              </w:rPr>
              <w:t>(</w:t>
            </w:r>
            <w:proofErr w:type="spellStart"/>
            <w:r w:rsidRPr="008D170A">
              <w:rPr>
                <w:rFonts w:ascii="Candara" w:hAnsi="Candara" w:cs="Arial"/>
                <w:i/>
              </w:rPr>
              <w:t>Un</w:t>
            </w:r>
            <w:proofErr w:type="spellEnd"/>
            <w:r w:rsidRPr="008D170A">
              <w:rPr>
                <w:rFonts w:ascii="Candara" w:hAnsi="Candara" w:cs="Arial"/>
                <w:i/>
              </w:rPr>
              <w:t xml:space="preserve">)Möglich? </w:t>
            </w:r>
            <w:r w:rsidR="00CC3DA4" w:rsidRPr="008D170A">
              <w:rPr>
                <w:rFonts w:ascii="Candara" w:hAnsi="Candara" w:cs="Arial"/>
                <w:i/>
              </w:rPr>
              <w:t>Dialog des Christentums mit anderen Religionen</w:t>
            </w:r>
            <w:r w:rsidR="00D5641F" w:rsidRPr="008D170A">
              <w:rPr>
                <w:rFonts w:ascii="Candara" w:hAnsi="Candara" w:cs="Arial"/>
              </w:rPr>
              <w:t>,</w:t>
            </w:r>
            <w:r w:rsidR="00CC3DA4" w:rsidRPr="008D170A">
              <w:rPr>
                <w:rFonts w:ascii="Candara" w:hAnsi="Candara" w:cs="Arial"/>
                <w:b/>
              </w:rPr>
              <w:t xml:space="preserve"> </w:t>
            </w:r>
            <w:r w:rsidR="00CC3DA4" w:rsidRPr="008D170A">
              <w:rPr>
                <w:rFonts w:ascii="Candara" w:hAnsi="Candara" w:cs="Arial"/>
              </w:rPr>
              <w:t>Katholische Akademie</w:t>
            </w:r>
            <w:r w:rsidR="00CC3DA4" w:rsidRPr="008D170A">
              <w:rPr>
                <w:rFonts w:ascii="Candara" w:hAnsi="Candara" w:cs="Arial"/>
                <w:i/>
              </w:rPr>
              <w:t xml:space="preserve"> </w:t>
            </w:r>
          </w:p>
        </w:tc>
      </w:tr>
      <w:tr w:rsidR="008346D2" w:rsidRPr="008346D2" w14:paraId="2C3E6C02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D4B5A82" w14:textId="77777777" w:rsidR="002650BB" w:rsidRPr="009206F3" w:rsidRDefault="002650BB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Freiburg</w:t>
            </w:r>
          </w:p>
          <w:p w14:paraId="2EDC10CF" w14:textId="77777777" w:rsidR="002650BB" w:rsidRPr="009206F3" w:rsidRDefault="002650BB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5/2009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7D9809" w14:textId="77777777" w:rsidR="003D3BDE" w:rsidRPr="008D170A" w:rsidRDefault="002650BB" w:rsidP="008D170A">
            <w:pPr>
              <w:pStyle w:val="Akapitzlist"/>
              <w:numPr>
                <w:ilvl w:val="0"/>
                <w:numId w:val="15"/>
              </w:numPr>
              <w:spacing w:after="120"/>
              <w:ind w:left="216" w:hanging="284"/>
              <w:rPr>
                <w:rFonts w:ascii="Candara" w:hAnsi="Candara" w:cs="Arial"/>
                <w:iCs/>
              </w:rPr>
            </w:pPr>
            <w:r w:rsidRPr="008D170A">
              <w:rPr>
                <w:rFonts w:ascii="Candara" w:hAnsi="Candara" w:cs="Arial"/>
                <w:i/>
                <w:iCs/>
              </w:rPr>
              <w:t>Herausforderung: Vielfalt der Religionen</w:t>
            </w:r>
            <w:r w:rsidRPr="008D170A">
              <w:rPr>
                <w:rFonts w:ascii="Candara" w:hAnsi="Candara" w:cs="Arial"/>
                <w:iCs/>
              </w:rPr>
              <w:t xml:space="preserve">; </w:t>
            </w:r>
            <w:r w:rsidR="00D67E50" w:rsidRPr="008D170A">
              <w:rPr>
                <w:rFonts w:ascii="Candara" w:hAnsi="Candara" w:cs="Arial"/>
                <w:iCs/>
              </w:rPr>
              <w:t xml:space="preserve">Vortrag </w:t>
            </w:r>
            <w:r w:rsidRPr="008D170A">
              <w:rPr>
                <w:rFonts w:ascii="Candara" w:hAnsi="Candara" w:cs="Arial"/>
                <w:iCs/>
              </w:rPr>
              <w:t xml:space="preserve">für </w:t>
            </w:r>
            <w:r w:rsidR="00D67E50" w:rsidRPr="008D170A">
              <w:rPr>
                <w:rFonts w:ascii="Candara" w:hAnsi="Candara" w:cs="Arial"/>
                <w:iCs/>
              </w:rPr>
              <w:t xml:space="preserve">das Netzwerk von </w:t>
            </w:r>
            <w:r w:rsidRPr="008D170A">
              <w:rPr>
                <w:rFonts w:ascii="Candara" w:hAnsi="Candara" w:cs="Arial"/>
                <w:iCs/>
              </w:rPr>
              <w:t>Stipendiaten und Alumni der Konrad-Adenauer-Stiftung</w:t>
            </w:r>
          </w:p>
        </w:tc>
      </w:tr>
      <w:tr w:rsidR="008346D2" w:rsidRPr="008346D2" w14:paraId="491B488C" w14:textId="77777777" w:rsidTr="00BA64A3">
        <w:tc>
          <w:tcPr>
            <w:tcW w:w="10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1C2614A" w14:textId="77777777" w:rsidR="00CC3DA4" w:rsidRPr="009206F3" w:rsidRDefault="00CC3DA4" w:rsidP="008D170A">
            <w:pPr>
              <w:rPr>
                <w:rFonts w:ascii="Candara" w:hAnsi="Candara" w:cs="Arial"/>
                <w:b/>
                <w:bCs/>
              </w:rPr>
            </w:pPr>
            <w:r w:rsidRPr="009206F3">
              <w:rPr>
                <w:rFonts w:ascii="Candara" w:hAnsi="Candara" w:cs="Arial"/>
                <w:b/>
                <w:bCs/>
              </w:rPr>
              <w:t xml:space="preserve">KONFERENZBEITRÄGE </w:t>
            </w:r>
            <w:r w:rsidR="00A64924" w:rsidRPr="009206F3">
              <w:rPr>
                <w:rFonts w:ascii="Candara" w:hAnsi="Candara" w:cs="Arial"/>
                <w:b/>
                <w:bCs/>
              </w:rPr>
              <w:t xml:space="preserve">MIT </w:t>
            </w:r>
            <w:r w:rsidR="00A64924" w:rsidRPr="007F7E43">
              <w:rPr>
                <w:rFonts w:ascii="Candara" w:hAnsi="Candara" w:cs="Arial"/>
                <w:b/>
                <w:bCs/>
                <w:i/>
              </w:rPr>
              <w:t>CALL FOR PAPERS</w:t>
            </w:r>
            <w:r w:rsidR="004C24B1" w:rsidRPr="009206F3">
              <w:rPr>
                <w:rFonts w:ascii="Candara" w:hAnsi="Candara" w:cs="Arial"/>
                <w:b/>
                <w:bCs/>
              </w:rPr>
              <w:t xml:space="preserve"> </w:t>
            </w:r>
          </w:p>
        </w:tc>
      </w:tr>
      <w:tr w:rsidR="008346D2" w:rsidRPr="009466E3" w14:paraId="72C39009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6BAF5A8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Tel Aviv</w:t>
            </w:r>
          </w:p>
          <w:p w14:paraId="3D6EFCDB" w14:textId="77777777" w:rsidR="00CC3DA4" w:rsidRPr="009206F3" w:rsidRDefault="00CC3DA4" w:rsidP="008D170A">
            <w:pPr>
              <w:spacing w:after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6/2015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73AB1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217" w:hanging="283"/>
              <w:rPr>
                <w:rFonts w:ascii="Candara" w:hAnsi="Candara" w:cs="Arial"/>
                <w:bCs/>
                <w:lang w:val="en-US"/>
              </w:rPr>
            </w:pPr>
            <w:r w:rsidRPr="006E4314">
              <w:rPr>
                <w:rFonts w:ascii="Candara" w:hAnsi="Candara" w:cs="Arial"/>
                <w:i/>
                <w:lang w:val="en-US"/>
              </w:rPr>
              <w:t>Individual and Collective Dimension of the German-Polish Reconciliation after World War II</w:t>
            </w:r>
            <w:r w:rsidR="009206F3" w:rsidRPr="006E4314">
              <w:rPr>
                <w:rFonts w:ascii="Candara" w:hAnsi="Candara" w:cs="Arial"/>
                <w:lang w:val="en-US"/>
              </w:rPr>
              <w:t>;</w:t>
            </w:r>
            <w:r w:rsidR="005F53E9" w:rsidRPr="006E4314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="005F53E9" w:rsidRPr="006E4314">
              <w:rPr>
                <w:rFonts w:ascii="Candara" w:hAnsi="Candara" w:cs="Arial"/>
                <w:lang w:val="en-US"/>
              </w:rPr>
              <w:t>Konferenz</w:t>
            </w:r>
            <w:proofErr w:type="spellEnd"/>
            <w:r w:rsidR="0029220B" w:rsidRPr="006E4314">
              <w:rPr>
                <w:rFonts w:ascii="Candara" w:hAnsi="Candara" w:cs="Arial"/>
                <w:lang w:val="en-US"/>
              </w:rPr>
              <w:t>:</w:t>
            </w:r>
            <w:r w:rsidR="005F53E9" w:rsidRPr="006E4314">
              <w:rPr>
                <w:rFonts w:ascii="Candara" w:hAnsi="Candara" w:cs="Arial"/>
                <w:lang w:val="en-US"/>
              </w:rPr>
              <w:t xml:space="preserve"> </w:t>
            </w:r>
            <w:r w:rsidR="009206F3" w:rsidRPr="006E4314">
              <w:rPr>
                <w:rFonts w:ascii="Candara" w:hAnsi="Candara" w:cs="Arial"/>
                <w:lang w:val="en-US"/>
              </w:rPr>
              <w:t>„</w:t>
            </w:r>
            <w:r w:rsidRPr="006E4314">
              <w:rPr>
                <w:rFonts w:ascii="Candara" w:hAnsi="Candara" w:cs="Arial"/>
                <w:bCs/>
                <w:lang w:val="en-US"/>
              </w:rPr>
              <w:t>Towards Reconciliation – Confronting the Past and Accepting Accountability in the International Arena</w:t>
            </w:r>
            <w:r w:rsidR="009206F3" w:rsidRPr="006E4314">
              <w:rPr>
                <w:rFonts w:ascii="Candara" w:hAnsi="Candara" w:cs="Arial"/>
                <w:bCs/>
                <w:lang w:val="en-US"/>
              </w:rPr>
              <w:t>”</w:t>
            </w:r>
            <w:r w:rsidRPr="006E4314">
              <w:rPr>
                <w:rFonts w:ascii="Candara" w:hAnsi="Candara" w:cs="Arial"/>
                <w:bCs/>
                <w:lang w:val="en-US"/>
              </w:rPr>
              <w:t>, Tel Aviv University</w:t>
            </w:r>
          </w:p>
        </w:tc>
      </w:tr>
      <w:tr w:rsidR="008346D2" w:rsidRPr="009466E3" w14:paraId="3745A835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3798D26" w14:textId="77777777" w:rsidR="00CC3DA4" w:rsidRPr="009206F3" w:rsidRDefault="00CC3DA4" w:rsidP="008D170A">
            <w:pPr>
              <w:rPr>
                <w:rFonts w:ascii="Candara" w:hAnsi="Candara" w:cs="Arial"/>
                <w:bCs/>
                <w:lang w:val="en-US"/>
              </w:rPr>
            </w:pPr>
            <w:r w:rsidRPr="009206F3">
              <w:rPr>
                <w:rFonts w:ascii="Candara" w:hAnsi="Candara" w:cs="Arial"/>
                <w:bCs/>
                <w:lang w:val="en-US"/>
              </w:rPr>
              <w:t>Maastricht</w:t>
            </w:r>
          </w:p>
          <w:p w14:paraId="7928C996" w14:textId="77777777" w:rsidR="00CC3DA4" w:rsidRPr="009206F3" w:rsidRDefault="00CC3DA4" w:rsidP="008D170A">
            <w:pPr>
              <w:rPr>
                <w:rFonts w:ascii="Candara" w:hAnsi="Candara" w:cs="Arial"/>
                <w:bCs/>
                <w:lang w:val="en-US"/>
              </w:rPr>
            </w:pPr>
            <w:r w:rsidRPr="009206F3">
              <w:rPr>
                <w:rFonts w:ascii="Candara" w:hAnsi="Candara" w:cs="Arial"/>
                <w:bCs/>
                <w:lang w:val="en-US"/>
              </w:rPr>
              <w:t>6/2014</w:t>
            </w:r>
          </w:p>
          <w:p w14:paraId="2CCA7714" w14:textId="77777777" w:rsidR="00CC3DA4" w:rsidRPr="009206F3" w:rsidRDefault="00CC3DA4" w:rsidP="008D170A">
            <w:pPr>
              <w:spacing w:before="120" w:after="120"/>
              <w:rPr>
                <w:rFonts w:ascii="Candara" w:hAnsi="Candara" w:cs="Arial"/>
                <w:bCs/>
                <w:lang w:val="en-US"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471035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ind w:left="217" w:hanging="283"/>
              <w:rPr>
                <w:rFonts w:ascii="Candara" w:hAnsi="Candara" w:cs="Arial"/>
                <w:lang w:val="en-US"/>
              </w:rPr>
            </w:pPr>
            <w:r w:rsidRPr="006E4314">
              <w:rPr>
                <w:rFonts w:ascii="Candara" w:hAnsi="Candara" w:cs="Arial"/>
                <w:i/>
                <w:lang w:val="en-US" w:eastAsia="de-DE"/>
              </w:rPr>
              <w:t xml:space="preserve">The Impact of Identity and Memory on the Reconciliation after the Second World War as Exemplified by Catholic Church in </w:t>
            </w:r>
            <w:r w:rsidR="0053330A" w:rsidRPr="006E4314">
              <w:rPr>
                <w:rFonts w:ascii="Candara" w:hAnsi="Candara" w:cs="Arial"/>
                <w:i/>
                <w:lang w:val="en-US" w:eastAsia="de-DE"/>
              </w:rPr>
              <w:t>Germany, France and Poland</w:t>
            </w:r>
            <w:r w:rsidR="009206F3" w:rsidRPr="006E4314">
              <w:rPr>
                <w:rFonts w:ascii="Candara" w:hAnsi="Candara" w:cs="Arial"/>
                <w:lang w:val="en-US" w:eastAsia="de-DE"/>
              </w:rPr>
              <w:t>;</w:t>
            </w:r>
            <w:r w:rsidRPr="006E4314">
              <w:rPr>
                <w:rFonts w:ascii="Candara" w:hAnsi="Candara" w:cs="Arial"/>
                <w:i/>
                <w:lang w:val="en-US" w:eastAsia="de-DE"/>
              </w:rPr>
              <w:t xml:space="preserve"> </w:t>
            </w:r>
            <w:r w:rsidRPr="006E4314">
              <w:rPr>
                <w:rFonts w:ascii="Candara" w:hAnsi="Candara" w:cs="Arial"/>
                <w:lang w:val="en-US" w:eastAsia="de-DE"/>
              </w:rPr>
              <w:t>10.</w:t>
            </w:r>
            <w:r w:rsidR="00E8032A" w:rsidRPr="006E4314">
              <w:rPr>
                <w:rFonts w:ascii="Candara" w:hAnsi="Candara" w:cs="Arial"/>
                <w:lang w:val="en-US" w:eastAsia="de-DE"/>
              </w:rPr>
              <w:t> </w:t>
            </w:r>
            <w:proofErr w:type="spellStart"/>
            <w:r w:rsidRPr="006E4314">
              <w:rPr>
                <w:rFonts w:ascii="Candara" w:hAnsi="Candara" w:cs="Arial"/>
                <w:lang w:val="en-US" w:eastAsia="de-DE"/>
              </w:rPr>
              <w:t>Jahreskonferenz</w:t>
            </w:r>
            <w:proofErr w:type="spellEnd"/>
            <w:r w:rsidRPr="006E4314">
              <w:rPr>
                <w:rFonts w:ascii="Candara" w:hAnsi="Candara" w:cs="Arial"/>
                <w:lang w:val="en-US" w:eastAsia="de-DE"/>
              </w:rPr>
              <w:t xml:space="preserve"> von </w:t>
            </w:r>
            <w:r w:rsidRPr="006E4314">
              <w:rPr>
                <w:rFonts w:ascii="Candara" w:hAnsi="Candara" w:cs="Arial"/>
                <w:lang w:val="en-US"/>
              </w:rPr>
              <w:t xml:space="preserve">The History of European Integration Research Society (HEIRS): </w:t>
            </w:r>
            <w:r w:rsidR="009206F3" w:rsidRPr="006E4314">
              <w:rPr>
                <w:rFonts w:ascii="Candara" w:hAnsi="Candara" w:cs="Arial"/>
                <w:lang w:val="en-US"/>
              </w:rPr>
              <w:t>„</w:t>
            </w:r>
            <w:r w:rsidRPr="006E4314">
              <w:rPr>
                <w:rFonts w:ascii="Candara" w:hAnsi="Candara" w:cs="Arial"/>
                <w:lang w:val="en-US"/>
              </w:rPr>
              <w:t>History, Memory and European Identity</w:t>
            </w:r>
            <w:r w:rsidR="009206F3" w:rsidRPr="006E4314">
              <w:rPr>
                <w:rFonts w:ascii="Candara" w:hAnsi="Candara" w:cs="Arial"/>
                <w:lang w:val="en-US"/>
              </w:rPr>
              <w:t>”</w:t>
            </w:r>
          </w:p>
        </w:tc>
      </w:tr>
      <w:tr w:rsidR="008346D2" w:rsidRPr="008346D2" w14:paraId="7F1A6F45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652C2EA" w14:textId="77777777" w:rsidR="00CC3DA4" w:rsidRPr="008D170A" w:rsidRDefault="00CC3DA4" w:rsidP="008D170A">
            <w:pPr>
              <w:spacing w:before="120"/>
              <w:rPr>
                <w:rFonts w:ascii="Candara" w:hAnsi="Candara" w:cs="Arial"/>
                <w:bCs/>
                <w:lang w:val="en-US"/>
              </w:rPr>
            </w:pPr>
            <w:r w:rsidRPr="008D170A">
              <w:rPr>
                <w:rFonts w:ascii="Candara" w:hAnsi="Candara" w:cs="Arial"/>
                <w:bCs/>
                <w:lang w:val="en-US"/>
              </w:rPr>
              <w:t>Mainz</w:t>
            </w:r>
          </w:p>
          <w:p w14:paraId="300C2D54" w14:textId="77777777" w:rsidR="00CC3DA4" w:rsidRPr="008D170A" w:rsidRDefault="00CC3DA4" w:rsidP="008D170A">
            <w:pPr>
              <w:spacing w:after="120"/>
              <w:rPr>
                <w:rFonts w:ascii="Candara" w:hAnsi="Candara" w:cs="Arial"/>
                <w:bCs/>
              </w:rPr>
            </w:pPr>
            <w:r w:rsidRPr="008D170A">
              <w:rPr>
                <w:rFonts w:ascii="Candara" w:hAnsi="Candara" w:cs="Arial"/>
                <w:bCs/>
                <w:lang w:val="en-US"/>
              </w:rPr>
              <w:t>6/2014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33AA55" w14:textId="77777777" w:rsidR="00CC3DA4" w:rsidRPr="008D170A" w:rsidRDefault="00E8032A" w:rsidP="008D170A">
            <w:pPr>
              <w:pStyle w:val="Akapitzlist"/>
              <w:numPr>
                <w:ilvl w:val="0"/>
                <w:numId w:val="14"/>
              </w:numPr>
              <w:spacing w:before="120"/>
              <w:ind w:left="217" w:hanging="283"/>
              <w:rPr>
                <w:rFonts w:ascii="Candara" w:hAnsi="Candara" w:cs="Arial"/>
                <w:lang w:eastAsia="de-DE"/>
              </w:rPr>
            </w:pPr>
            <w:r w:rsidRPr="008D170A">
              <w:rPr>
                <w:rFonts w:ascii="Candara" w:hAnsi="Candara" w:cs="Arial"/>
              </w:rPr>
              <w:t>Präsentation des laufenden Projekts auf der Jahrestagung der</w:t>
            </w:r>
            <w:r w:rsidR="00CC3DA4" w:rsidRPr="008D170A">
              <w:rPr>
                <w:rFonts w:ascii="Candara" w:hAnsi="Candara" w:cs="Arial"/>
              </w:rPr>
              <w:t xml:space="preserve"> Arbeitsgemeinschaft der Kirchenhistoriker und Kirchenhistorikerinnen im deutsch</w:t>
            </w:r>
            <w:r w:rsidRPr="008D170A">
              <w:rPr>
                <w:rFonts w:ascii="Candara" w:hAnsi="Candara" w:cs="Arial"/>
              </w:rPr>
              <w:t>en Sprachraum (AGKG)</w:t>
            </w:r>
          </w:p>
        </w:tc>
      </w:tr>
      <w:tr w:rsidR="008346D2" w:rsidRPr="009466E3" w14:paraId="6AEC68DF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42B9597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Washington, D.C.</w:t>
            </w:r>
          </w:p>
          <w:p w14:paraId="07168E83" w14:textId="77777777" w:rsidR="00CC3DA4" w:rsidRPr="009206F3" w:rsidRDefault="00CC3DA4" w:rsidP="008D170A">
            <w:pPr>
              <w:spacing w:after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3/2014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5E41A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spacing w:before="120"/>
              <w:ind w:left="217" w:hanging="283"/>
              <w:rPr>
                <w:rFonts w:ascii="Candara" w:hAnsi="Candara" w:cs="Arial"/>
                <w:lang w:val="en-US"/>
              </w:rPr>
            </w:pPr>
            <w:r w:rsidRPr="006E4314">
              <w:rPr>
                <w:rFonts w:ascii="Candara" w:hAnsi="Candara" w:cs="Arial"/>
                <w:i/>
                <w:lang w:val="en-US"/>
              </w:rPr>
              <w:t>German-Polish Reconciliation after the Second World War as Learning from the Past. The Example of the German and Polish Catholic Episcopates</w:t>
            </w:r>
            <w:r w:rsidR="009206F3" w:rsidRPr="006E4314">
              <w:rPr>
                <w:rFonts w:ascii="Candara" w:hAnsi="Candara" w:cs="Arial"/>
                <w:lang w:val="en-US"/>
              </w:rPr>
              <w:t>;</w:t>
            </w:r>
            <w:r w:rsidRPr="006E4314">
              <w:rPr>
                <w:rFonts w:ascii="Candara" w:hAnsi="Candara" w:cs="Arial"/>
                <w:lang w:val="en-US"/>
              </w:rPr>
              <w:t xml:space="preserve"> 21</w:t>
            </w:r>
            <w:r w:rsidRPr="006E4314">
              <w:rPr>
                <w:rFonts w:ascii="Candara" w:hAnsi="Candara" w:cs="Arial"/>
                <w:vertAlign w:val="superscript"/>
                <w:lang w:val="en-US"/>
              </w:rPr>
              <w:t>st</w:t>
            </w:r>
            <w:r w:rsidRPr="006E4314">
              <w:rPr>
                <w:rFonts w:ascii="Candara" w:hAnsi="Candara" w:cs="Arial"/>
                <w:lang w:val="en-US"/>
              </w:rPr>
              <w:t xml:space="preserve"> International Conference of Europeanists, Council for European Studies (CES): </w:t>
            </w:r>
            <w:r w:rsidR="009206F3" w:rsidRPr="006E4314">
              <w:rPr>
                <w:rFonts w:ascii="Candara" w:hAnsi="Candara" w:cs="Arial"/>
                <w:lang w:val="en-US"/>
              </w:rPr>
              <w:t>„</w:t>
            </w:r>
            <w:r w:rsidRPr="006E4314">
              <w:rPr>
                <w:rFonts w:ascii="Candara" w:hAnsi="Candara" w:cs="Arial"/>
                <w:lang w:val="en-US"/>
              </w:rPr>
              <w:t>Resurrections</w:t>
            </w:r>
            <w:r w:rsidR="009206F3" w:rsidRPr="006E4314">
              <w:rPr>
                <w:rFonts w:ascii="Candara" w:hAnsi="Candara" w:cs="Arial"/>
                <w:lang w:val="en-US"/>
              </w:rPr>
              <w:t>”</w:t>
            </w:r>
          </w:p>
        </w:tc>
      </w:tr>
      <w:tr w:rsidR="008346D2" w:rsidRPr="008346D2" w14:paraId="58BEC198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A803265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</w:rPr>
            </w:pPr>
            <w:r w:rsidRPr="009206F3">
              <w:rPr>
                <w:rFonts w:ascii="Candara" w:hAnsi="Candara" w:cs="Arial"/>
              </w:rPr>
              <w:t>Schwerte</w:t>
            </w:r>
          </w:p>
          <w:p w14:paraId="7319F812" w14:textId="77777777" w:rsidR="00CC3DA4" w:rsidRPr="009206F3" w:rsidRDefault="00DA56EE" w:rsidP="008D170A">
            <w:pPr>
              <w:rPr>
                <w:rFonts w:ascii="Candara" w:hAnsi="Candara" w:cs="Arial"/>
              </w:rPr>
            </w:pPr>
            <w:r w:rsidRPr="009206F3">
              <w:rPr>
                <w:rFonts w:ascii="Candara" w:hAnsi="Candara" w:cs="Arial"/>
              </w:rPr>
              <w:t>11/2012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ED143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spacing w:before="120"/>
              <w:ind w:left="217" w:hanging="283"/>
              <w:rPr>
                <w:rFonts w:ascii="Candara" w:hAnsi="Candara" w:cs="Arial"/>
              </w:rPr>
            </w:pPr>
            <w:r w:rsidRPr="006E4314">
              <w:rPr>
                <w:rFonts w:ascii="Candara" w:hAnsi="Candara" w:cs="Arial"/>
                <w:i/>
              </w:rPr>
              <w:t>Versöhnung als theologisch-politischer Diskurs nach dem Zweiten Weltkrieg</w:t>
            </w:r>
            <w:r w:rsidRPr="006E4314">
              <w:rPr>
                <w:rFonts w:ascii="Candara" w:hAnsi="Candara" w:cs="Arial"/>
              </w:rPr>
              <w:t>,</w:t>
            </w:r>
            <w:r w:rsidR="00E8032A" w:rsidRPr="006E4314">
              <w:rPr>
                <w:rFonts w:ascii="Candara" w:hAnsi="Candara" w:cs="Arial"/>
              </w:rPr>
              <w:t xml:space="preserve"> </w:t>
            </w:r>
            <w:r w:rsidRPr="006E4314">
              <w:rPr>
                <w:rFonts w:ascii="Candara" w:hAnsi="Candara" w:cs="Arial"/>
              </w:rPr>
              <w:t>26.</w:t>
            </w:r>
            <w:r w:rsidR="00DA56EE" w:rsidRPr="006E4314">
              <w:rPr>
                <w:rFonts w:ascii="Candara" w:hAnsi="Candara" w:cs="Arial"/>
              </w:rPr>
              <w:t> </w:t>
            </w:r>
            <w:r w:rsidRPr="006E4314">
              <w:rPr>
                <w:rFonts w:ascii="Candara" w:hAnsi="Candara" w:cs="Arial"/>
              </w:rPr>
              <w:t>Tagung des Schwerter Arbeit</w:t>
            </w:r>
            <w:r w:rsidR="00DA56EE" w:rsidRPr="006E4314">
              <w:rPr>
                <w:rFonts w:ascii="Candara" w:hAnsi="Candara" w:cs="Arial"/>
              </w:rPr>
              <w:t>skreises Katholizismusforschung</w:t>
            </w:r>
          </w:p>
        </w:tc>
      </w:tr>
      <w:tr w:rsidR="008346D2" w:rsidRPr="009466E3" w14:paraId="04579A81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915BE49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 xml:space="preserve">Oxford </w:t>
            </w:r>
          </w:p>
          <w:p w14:paraId="4231B6BC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7/2012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3C1754" w14:textId="77777777" w:rsidR="00CC3DA4" w:rsidRPr="009206F3" w:rsidRDefault="00CC3DA4" w:rsidP="008D170A">
            <w:pPr>
              <w:pStyle w:val="CitaviLiteraturverzeichnis"/>
              <w:numPr>
                <w:ilvl w:val="0"/>
                <w:numId w:val="14"/>
              </w:numPr>
              <w:spacing w:before="120" w:after="0"/>
              <w:ind w:left="217" w:hanging="283"/>
              <w:rPr>
                <w:rFonts w:ascii="Candara" w:hAnsi="Candara" w:cs="Arial"/>
                <w:sz w:val="22"/>
                <w:szCs w:val="22"/>
                <w:lang w:val="en-US"/>
              </w:rPr>
            </w:pPr>
            <w:r w:rsidRPr="009206F3">
              <w:rPr>
                <w:rFonts w:ascii="Candara" w:hAnsi="Candara" w:cs="Arial"/>
                <w:i/>
                <w:sz w:val="22"/>
                <w:szCs w:val="22"/>
                <w:lang w:val="en-US"/>
              </w:rPr>
              <w:t>The Abuse of Forgiveness in Dealing with Legacies of Violence</w:t>
            </w:r>
            <w:r w:rsidR="009E2ECB" w:rsidRPr="009206F3">
              <w:rPr>
                <w:rFonts w:ascii="Candara" w:hAnsi="Candara" w:cs="Arial"/>
                <w:sz w:val="22"/>
                <w:szCs w:val="22"/>
                <w:lang w:val="en-US"/>
              </w:rPr>
              <w:t>,</w:t>
            </w:r>
            <w:r w:rsidRPr="009206F3">
              <w:rPr>
                <w:rFonts w:ascii="Candara" w:hAnsi="Candara" w:cs="Arial"/>
                <w:sz w:val="22"/>
                <w:szCs w:val="22"/>
                <w:lang w:val="en-US"/>
              </w:rPr>
              <w:t xml:space="preserve"> 5th Global Conference</w:t>
            </w:r>
            <w:r w:rsidR="0029220B" w:rsidRPr="009206F3">
              <w:rPr>
                <w:rFonts w:ascii="Candara" w:hAnsi="Candara" w:cs="Arial"/>
                <w:sz w:val="22"/>
                <w:szCs w:val="22"/>
                <w:lang w:val="en-US"/>
              </w:rPr>
              <w:t>:</w:t>
            </w:r>
            <w:r w:rsidRPr="009206F3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r w:rsidR="009206F3" w:rsidRPr="009206F3">
              <w:rPr>
                <w:rFonts w:ascii="Candara" w:hAnsi="Candara" w:cs="Arial"/>
                <w:lang w:val="en-US"/>
              </w:rPr>
              <w:t>„</w:t>
            </w:r>
            <w:r w:rsidR="009E2ECB" w:rsidRPr="009206F3">
              <w:rPr>
                <w:rFonts w:ascii="Candara" w:hAnsi="Candara" w:cs="Arial"/>
                <w:sz w:val="22"/>
                <w:szCs w:val="22"/>
                <w:lang w:val="en-US"/>
              </w:rPr>
              <w:t>Forgiveness</w:t>
            </w:r>
            <w:r w:rsidR="009206F3" w:rsidRPr="009206F3">
              <w:rPr>
                <w:rFonts w:ascii="Candara" w:hAnsi="Candara" w:cs="Arial"/>
                <w:sz w:val="22"/>
                <w:szCs w:val="22"/>
                <w:lang w:val="en-US"/>
              </w:rPr>
              <w:t>”</w:t>
            </w:r>
            <w:r w:rsidR="009E2ECB" w:rsidRPr="009206F3">
              <w:rPr>
                <w:rFonts w:ascii="Candara" w:hAnsi="Candara" w:cs="Arial"/>
                <w:sz w:val="22"/>
                <w:szCs w:val="22"/>
                <w:lang w:val="en-US"/>
              </w:rPr>
              <w:t>, Mansfield College</w:t>
            </w:r>
          </w:p>
        </w:tc>
      </w:tr>
      <w:tr w:rsidR="008346D2" w:rsidRPr="008346D2" w14:paraId="3E0E6C68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FCF080D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Mainz</w:t>
            </w:r>
          </w:p>
          <w:p w14:paraId="3474B59D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7/2012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68082C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217" w:hanging="283"/>
              <w:rPr>
                <w:rFonts w:ascii="Candara" w:hAnsi="Candara" w:cs="Arial"/>
              </w:rPr>
            </w:pPr>
            <w:r w:rsidRPr="006E4314">
              <w:rPr>
                <w:rFonts w:ascii="Candara" w:hAnsi="Candara" w:cs="Arial"/>
                <w:i/>
              </w:rPr>
              <w:t>Versöhnung – ein Ordnungskonzept für Europa?</w:t>
            </w:r>
            <w:r w:rsidR="00C67495" w:rsidRPr="006E4314">
              <w:rPr>
                <w:rFonts w:ascii="Candara" w:hAnsi="Candara" w:cs="Arial"/>
              </w:rPr>
              <w:t>,</w:t>
            </w:r>
            <w:r w:rsidRPr="006E4314">
              <w:rPr>
                <w:rFonts w:ascii="Candara" w:hAnsi="Candara" w:cs="Arial"/>
              </w:rPr>
              <w:t xml:space="preserve"> Konferenz der Stresemann-Gesellschaft</w:t>
            </w:r>
            <w:r w:rsidR="0029220B" w:rsidRPr="006E4314">
              <w:rPr>
                <w:rFonts w:ascii="Candara" w:hAnsi="Candara" w:cs="Arial"/>
              </w:rPr>
              <w:t>:</w:t>
            </w:r>
            <w:r w:rsidRPr="006E4314">
              <w:rPr>
                <w:rFonts w:ascii="Candara" w:hAnsi="Candara" w:cs="Arial"/>
              </w:rPr>
              <w:t xml:space="preserve"> „</w:t>
            </w:r>
            <w:r w:rsidRPr="006E4314">
              <w:rPr>
                <w:rFonts w:ascii="Candara" w:hAnsi="Candara" w:cs="Arial"/>
                <w:bCs/>
              </w:rPr>
              <w:t>Konzeptionen von ‚Europa‘ und Europapolitik seit der Zwischenkriegszeit</w:t>
            </w:r>
            <w:r w:rsidRPr="006E4314">
              <w:rPr>
                <w:rFonts w:ascii="Candara" w:hAnsi="Candara" w:cs="Arial"/>
              </w:rPr>
              <w:t xml:space="preserve">” </w:t>
            </w:r>
          </w:p>
        </w:tc>
      </w:tr>
      <w:tr w:rsidR="008346D2" w:rsidRPr="008346D2" w14:paraId="6B2C7CAC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A61A553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Frankfurt/Main</w:t>
            </w:r>
          </w:p>
          <w:p w14:paraId="1F104F4D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5/2012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BEF0E6" w14:textId="77777777" w:rsidR="00CC3DA4" w:rsidRPr="009206F3" w:rsidRDefault="00CC3DA4" w:rsidP="008D170A">
            <w:pPr>
              <w:pStyle w:val="CitaviLiteraturverzeichnis"/>
              <w:numPr>
                <w:ilvl w:val="0"/>
                <w:numId w:val="14"/>
              </w:numPr>
              <w:spacing w:before="120" w:after="0"/>
              <w:ind w:left="217" w:hanging="283"/>
              <w:rPr>
                <w:rFonts w:ascii="Candara" w:hAnsi="Candara" w:cs="Arial"/>
                <w:sz w:val="22"/>
                <w:szCs w:val="22"/>
                <w:lang w:val="de-DE"/>
              </w:rPr>
            </w:pPr>
            <w:r w:rsidRPr="009206F3">
              <w:rPr>
                <w:rFonts w:ascii="Candara" w:hAnsi="Candara" w:cs="Arial"/>
                <w:i/>
                <w:sz w:val="22"/>
                <w:szCs w:val="22"/>
                <w:lang w:val="de-DE"/>
              </w:rPr>
              <w:t>Zwischen Versöhnung und politischen Interessen. Der Briefwechsel der polnischen und deutschen Bischöfen (1965)</w:t>
            </w:r>
            <w:r w:rsidR="00C67495" w:rsidRPr="009206F3">
              <w:rPr>
                <w:rFonts w:ascii="Candara" w:hAnsi="Candara" w:cs="Arial"/>
                <w:sz w:val="22"/>
                <w:szCs w:val="22"/>
                <w:lang w:val="de-DE"/>
              </w:rPr>
              <w:t>,</w:t>
            </w:r>
            <w:r w:rsidRPr="009206F3">
              <w:rPr>
                <w:rFonts w:ascii="Candara" w:hAnsi="Candara" w:cs="Arial"/>
                <w:sz w:val="22"/>
                <w:szCs w:val="22"/>
                <w:lang w:val="de-DE"/>
              </w:rPr>
              <w:t xml:space="preserve"> Workshop</w:t>
            </w:r>
            <w:r w:rsidR="0029220B" w:rsidRPr="009206F3">
              <w:rPr>
                <w:rFonts w:ascii="Candara" w:hAnsi="Candara" w:cs="Arial"/>
                <w:sz w:val="22"/>
                <w:szCs w:val="22"/>
                <w:lang w:val="de-DE"/>
              </w:rPr>
              <w:t>:</w:t>
            </w:r>
            <w:r w:rsidRPr="009206F3">
              <w:rPr>
                <w:rFonts w:ascii="Candara" w:hAnsi="Candara" w:cs="Arial"/>
                <w:sz w:val="22"/>
                <w:szCs w:val="22"/>
                <w:lang w:val="de-DE"/>
              </w:rPr>
              <w:t xml:space="preserve"> „Rolle der Kirchen und des Christentums im Kalten Krieg“, Katholische Akademie </w:t>
            </w:r>
          </w:p>
        </w:tc>
      </w:tr>
      <w:tr w:rsidR="008346D2" w:rsidRPr="009466E3" w14:paraId="2B8AFECD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4B7B983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Turku</w:t>
            </w:r>
          </w:p>
          <w:p w14:paraId="3754A723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6/2011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9CCDAB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spacing w:before="120"/>
              <w:ind w:left="217" w:hanging="283"/>
              <w:rPr>
                <w:rFonts w:ascii="Candara" w:hAnsi="Candara" w:cs="Arial"/>
                <w:lang w:val="en-US"/>
              </w:rPr>
            </w:pPr>
            <w:r w:rsidRPr="006E4314">
              <w:rPr>
                <w:rFonts w:ascii="Candara" w:hAnsi="Candara" w:cs="Arial"/>
                <w:i/>
                <w:lang w:val="en-US"/>
              </w:rPr>
              <w:t>Post-secular Religious Practices Entering Traditional Religion</w:t>
            </w:r>
            <w:r w:rsidR="00C67495" w:rsidRPr="006E4314">
              <w:rPr>
                <w:rFonts w:ascii="Candara" w:hAnsi="Candara" w:cs="Arial"/>
                <w:i/>
                <w:lang w:val="en-US"/>
              </w:rPr>
              <w:t>,</w:t>
            </w:r>
            <w:r w:rsidRPr="006E4314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  <w:lang w:val="en-US"/>
              </w:rPr>
              <w:t>Konferenz</w:t>
            </w:r>
            <w:proofErr w:type="spellEnd"/>
            <w:r w:rsidR="0029220B" w:rsidRPr="006E4314">
              <w:rPr>
                <w:rFonts w:ascii="Candara" w:hAnsi="Candara" w:cs="Arial"/>
                <w:lang w:val="en-US"/>
              </w:rPr>
              <w:t>:</w:t>
            </w:r>
            <w:r w:rsidRPr="006E4314">
              <w:rPr>
                <w:rFonts w:ascii="Candara" w:hAnsi="Candara" w:cs="Arial"/>
                <w:lang w:val="en-US"/>
              </w:rPr>
              <w:t xml:space="preserve"> </w:t>
            </w:r>
            <w:r w:rsidR="009206F3" w:rsidRPr="006E4314">
              <w:rPr>
                <w:rFonts w:ascii="Candara" w:hAnsi="Candara" w:cs="Arial"/>
                <w:lang w:val="en-US"/>
              </w:rPr>
              <w:t>„</w:t>
            </w:r>
            <w:r w:rsidRPr="006E4314">
              <w:rPr>
                <w:rFonts w:ascii="Candara" w:hAnsi="Candara" w:cs="Arial"/>
                <w:lang w:val="en-US"/>
              </w:rPr>
              <w:t xml:space="preserve">Post-secular Religious Practices”, Donner Institute, </w:t>
            </w:r>
            <w:proofErr w:type="spellStart"/>
            <w:r w:rsidRPr="006E4314">
              <w:rPr>
                <w:rFonts w:ascii="Candara" w:hAnsi="Candara" w:cs="Arial"/>
                <w:lang w:val="en-US"/>
              </w:rPr>
              <w:t>Åbo</w:t>
            </w:r>
            <w:proofErr w:type="spellEnd"/>
            <w:r w:rsidRPr="006E4314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  <w:lang w:val="en-US"/>
              </w:rPr>
              <w:t>Akademi</w:t>
            </w:r>
            <w:proofErr w:type="spellEnd"/>
          </w:p>
        </w:tc>
      </w:tr>
      <w:tr w:rsidR="008346D2" w:rsidRPr="009466E3" w14:paraId="7FBCD5F6" w14:textId="77777777" w:rsidTr="00DB3107">
        <w:trPr>
          <w:trHeight w:val="1042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5DC49C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  <w:lang w:val="en-US"/>
              </w:rPr>
            </w:pPr>
            <w:r w:rsidRPr="009206F3">
              <w:rPr>
                <w:rFonts w:ascii="Candara" w:hAnsi="Candara" w:cs="Arial"/>
                <w:bCs/>
                <w:lang w:val="en-US"/>
              </w:rPr>
              <w:lastRenderedPageBreak/>
              <w:t>Istanbul</w:t>
            </w:r>
          </w:p>
          <w:p w14:paraId="3E4C48BF" w14:textId="77777777" w:rsidR="00CC3DA4" w:rsidRPr="009206F3" w:rsidRDefault="00CC3DA4" w:rsidP="008D170A">
            <w:pPr>
              <w:rPr>
                <w:rFonts w:ascii="Candara" w:hAnsi="Candara" w:cs="Arial"/>
                <w:bCs/>
                <w:lang w:val="en-US"/>
              </w:rPr>
            </w:pPr>
            <w:r w:rsidRPr="009206F3">
              <w:rPr>
                <w:rFonts w:ascii="Candara" w:hAnsi="Candara" w:cs="Arial"/>
                <w:bCs/>
                <w:lang w:val="en-US"/>
              </w:rPr>
              <w:t>4/2011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FAA72" w14:textId="77777777" w:rsidR="007F7E43" w:rsidRPr="007F7E43" w:rsidRDefault="00CC3DA4" w:rsidP="008D170A">
            <w:pPr>
              <w:pStyle w:val="Akapitzlist"/>
              <w:numPr>
                <w:ilvl w:val="0"/>
                <w:numId w:val="14"/>
              </w:numPr>
              <w:spacing w:before="120"/>
              <w:ind w:left="217" w:hanging="283"/>
              <w:rPr>
                <w:rFonts w:ascii="Candara" w:hAnsi="Candara" w:cs="Arial"/>
                <w:b/>
                <w:lang w:val="en-US"/>
              </w:rPr>
            </w:pPr>
            <w:r w:rsidRPr="007F7E43">
              <w:rPr>
                <w:rFonts w:ascii="Candara" w:hAnsi="Candara" w:cs="Arial"/>
                <w:i/>
                <w:lang w:val="en-US"/>
              </w:rPr>
              <w:t>How to Talk about the Universality of Values in an Interreligious Context?</w:t>
            </w:r>
            <w:r w:rsidR="009206F3" w:rsidRPr="007F7E43">
              <w:rPr>
                <w:rFonts w:ascii="Candara" w:hAnsi="Candara" w:cs="Arial"/>
                <w:lang w:val="en-US"/>
              </w:rPr>
              <w:t>;</w:t>
            </w:r>
            <w:r w:rsidRPr="007F7E43">
              <w:rPr>
                <w:rFonts w:ascii="Candara" w:hAnsi="Candara" w:cs="Arial"/>
                <w:b/>
                <w:lang w:val="en-US"/>
              </w:rPr>
              <w:t xml:space="preserve"> </w:t>
            </w:r>
          </w:p>
          <w:p w14:paraId="158A8FD7" w14:textId="77777777" w:rsidR="00CC3DA4" w:rsidRPr="006E4314" w:rsidRDefault="00CC3DA4" w:rsidP="007F7E43">
            <w:pPr>
              <w:pStyle w:val="Akapitzlist"/>
              <w:spacing w:before="120"/>
              <w:ind w:left="217"/>
              <w:rPr>
                <w:rFonts w:ascii="Candara" w:hAnsi="Candara" w:cs="Arial"/>
                <w:b/>
                <w:lang w:val="en-US"/>
              </w:rPr>
            </w:pPr>
            <w:proofErr w:type="spellStart"/>
            <w:r w:rsidRPr="006E4314">
              <w:rPr>
                <w:rFonts w:ascii="Candara" w:hAnsi="Candara" w:cs="Arial"/>
                <w:lang w:val="en-US"/>
              </w:rPr>
              <w:t>Konferenz</w:t>
            </w:r>
            <w:proofErr w:type="spellEnd"/>
            <w:r w:rsidRPr="006E4314">
              <w:rPr>
                <w:rFonts w:ascii="Candara" w:hAnsi="Candara" w:cs="Arial"/>
                <w:lang w:val="en-US"/>
              </w:rPr>
              <w:t xml:space="preserve"> von European Society for Intercultural Theology and Interreligious Studies</w:t>
            </w:r>
            <w:r w:rsidR="0029220B" w:rsidRPr="006E4314">
              <w:rPr>
                <w:rFonts w:ascii="Candara" w:hAnsi="Candara" w:cs="Arial"/>
                <w:lang w:val="en-US"/>
              </w:rPr>
              <w:t>:</w:t>
            </w:r>
            <w:r w:rsidRPr="006E4314">
              <w:rPr>
                <w:rFonts w:ascii="Candara" w:hAnsi="Candara" w:cs="Arial"/>
                <w:lang w:val="en-US"/>
              </w:rPr>
              <w:t xml:space="preserve"> „The Study of Religions in a Changing Europe: Integrity, Translation and Transformation”</w:t>
            </w:r>
          </w:p>
        </w:tc>
      </w:tr>
      <w:tr w:rsidR="008346D2" w:rsidRPr="008346D2" w14:paraId="7039A3CC" w14:textId="77777777" w:rsidTr="005F53E9">
        <w:trPr>
          <w:trHeight w:val="952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A693AAD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  <w:lang w:val="en-US"/>
              </w:rPr>
            </w:pPr>
            <w:proofErr w:type="spellStart"/>
            <w:r w:rsidRPr="009206F3">
              <w:rPr>
                <w:rFonts w:ascii="Candara" w:hAnsi="Candara" w:cs="Arial"/>
                <w:bCs/>
                <w:lang w:val="en-US"/>
              </w:rPr>
              <w:t>Krakau</w:t>
            </w:r>
            <w:proofErr w:type="spellEnd"/>
          </w:p>
          <w:p w14:paraId="01FCBF84" w14:textId="77777777" w:rsidR="00CC3DA4" w:rsidRPr="009206F3" w:rsidRDefault="00CC3DA4" w:rsidP="008D170A">
            <w:pPr>
              <w:rPr>
                <w:rFonts w:ascii="Candara" w:hAnsi="Candara" w:cs="Arial"/>
                <w:bCs/>
                <w:lang w:val="en-US"/>
              </w:rPr>
            </w:pPr>
            <w:r w:rsidRPr="009206F3">
              <w:rPr>
                <w:rFonts w:ascii="Candara" w:hAnsi="Candara" w:cs="Arial"/>
                <w:bCs/>
                <w:lang w:val="en-US"/>
              </w:rPr>
              <w:t>4/2011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4BD510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spacing w:before="120" w:after="120"/>
              <w:ind w:left="217" w:hanging="283"/>
              <w:rPr>
                <w:rFonts w:ascii="Candara" w:hAnsi="Candara" w:cs="Arial"/>
              </w:rPr>
            </w:pPr>
            <w:r w:rsidRPr="006E4314">
              <w:rPr>
                <w:rFonts w:ascii="Candara" w:hAnsi="Candara" w:cs="Arial"/>
                <w:i/>
              </w:rPr>
              <w:t xml:space="preserve">Evolution der Frauenrolle in </w:t>
            </w:r>
            <w:r w:rsidR="00796BD7" w:rsidRPr="006E4314">
              <w:rPr>
                <w:rFonts w:ascii="Candara" w:hAnsi="Candara" w:cs="Arial"/>
                <w:i/>
              </w:rPr>
              <w:t>der Kirche im 20. Jh.: Schlussf</w:t>
            </w:r>
            <w:r w:rsidRPr="006E4314">
              <w:rPr>
                <w:rFonts w:ascii="Candara" w:hAnsi="Candara" w:cs="Arial"/>
                <w:i/>
              </w:rPr>
              <w:t>olgerungen und Kontroversen</w:t>
            </w:r>
            <w:r w:rsidR="009206F3" w:rsidRPr="006E4314">
              <w:rPr>
                <w:rFonts w:ascii="Candara" w:hAnsi="Candara" w:cs="Arial"/>
              </w:rPr>
              <w:t>;</w:t>
            </w:r>
            <w:r w:rsidRPr="006E4314">
              <w:rPr>
                <w:rFonts w:ascii="Candara" w:hAnsi="Candara" w:cs="Arial"/>
              </w:rPr>
              <w:t xml:space="preserve"> Konferenz</w:t>
            </w:r>
            <w:r w:rsidR="0029220B" w:rsidRPr="006E4314">
              <w:rPr>
                <w:rFonts w:ascii="Candara" w:hAnsi="Candara" w:cs="Arial"/>
              </w:rPr>
              <w:t>:</w:t>
            </w:r>
            <w:r w:rsidRPr="006E4314">
              <w:rPr>
                <w:rFonts w:ascii="Candara" w:hAnsi="Candara" w:cs="Arial"/>
              </w:rPr>
              <w:t xml:space="preserve"> „Familie und Geschlecht in der Kultur und in den Medien“, Andrzej </w:t>
            </w:r>
            <w:proofErr w:type="spellStart"/>
            <w:r w:rsidRPr="006E4314">
              <w:rPr>
                <w:rFonts w:ascii="Candara" w:hAnsi="Candara" w:cs="Arial"/>
              </w:rPr>
              <w:t>Frycz</w:t>
            </w:r>
            <w:proofErr w:type="spellEnd"/>
            <w:r w:rsidRPr="006E4314">
              <w:rPr>
                <w:rFonts w:ascii="Candara" w:hAnsi="Candara" w:cs="Arial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</w:rPr>
              <w:t>Modrzewski</w:t>
            </w:r>
            <w:proofErr w:type="spellEnd"/>
            <w:r w:rsidRPr="006E4314">
              <w:rPr>
                <w:rFonts w:ascii="Candara" w:hAnsi="Candara" w:cs="Arial"/>
              </w:rPr>
              <w:t xml:space="preserve"> Akademie</w:t>
            </w:r>
            <w:r w:rsidR="0046044C" w:rsidRPr="006E4314">
              <w:rPr>
                <w:rFonts w:ascii="Candara" w:hAnsi="Candara" w:cs="Arial"/>
              </w:rPr>
              <w:t xml:space="preserve"> in Krakau</w:t>
            </w:r>
            <w:r w:rsidR="00DB3107" w:rsidRPr="006E4314">
              <w:rPr>
                <w:rFonts w:ascii="Candara" w:hAnsi="Candara" w:cs="Arial"/>
              </w:rPr>
              <w:t xml:space="preserve"> </w:t>
            </w:r>
            <w:r w:rsidRPr="006E4314">
              <w:rPr>
                <w:rFonts w:ascii="Candara" w:hAnsi="Candara" w:cs="Arial"/>
              </w:rPr>
              <w:t>[auf Polnisch]</w:t>
            </w:r>
          </w:p>
        </w:tc>
      </w:tr>
      <w:tr w:rsidR="008346D2" w:rsidRPr="009466E3" w14:paraId="726E4E0E" w14:textId="77777777" w:rsidTr="007D68EF">
        <w:trPr>
          <w:trHeight w:val="538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E4DC9E9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Budapest</w:t>
            </w:r>
          </w:p>
          <w:p w14:paraId="3947D2C7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8/2010</w:t>
            </w:r>
          </w:p>
          <w:p w14:paraId="136DDBC3" w14:textId="77777777" w:rsidR="00CC3DA4" w:rsidRPr="009206F3" w:rsidRDefault="00CC3DA4" w:rsidP="008D170A">
            <w:pPr>
              <w:spacing w:before="120"/>
              <w:rPr>
                <w:rFonts w:ascii="Candara" w:hAnsi="Candara" w:cs="Arial"/>
                <w:bCs/>
              </w:rPr>
            </w:pP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4758B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spacing w:after="120"/>
              <w:ind w:left="217" w:hanging="283"/>
              <w:rPr>
                <w:rFonts w:ascii="Candara" w:hAnsi="Candara" w:cs="Arial"/>
                <w:lang w:val="en-US"/>
              </w:rPr>
            </w:pPr>
            <w:r w:rsidRPr="0032254D">
              <w:rPr>
                <w:rFonts w:ascii="Candara" w:eastAsia="Batang" w:hAnsi="Candara" w:cs="Arial"/>
                <w:i/>
                <w:spacing w:val="-2"/>
              </w:rPr>
              <w:t>Die Menschenwürde im interkulturellen Kontext: Wenn der Universal</w:t>
            </w:r>
            <w:r w:rsidR="00DB3107" w:rsidRPr="0032254D">
              <w:rPr>
                <w:rFonts w:ascii="Candara" w:eastAsia="Batang" w:hAnsi="Candara" w:cs="Arial"/>
                <w:i/>
                <w:spacing w:val="-2"/>
              </w:rPr>
              <w:t>itätsanspruch</w:t>
            </w:r>
            <w:r w:rsidR="00DB3107" w:rsidRPr="006E4314">
              <w:rPr>
                <w:rFonts w:ascii="Candara" w:eastAsia="Batang" w:hAnsi="Candara" w:cs="Arial"/>
                <w:i/>
              </w:rPr>
              <w:t xml:space="preserve"> zur Arroganz führt, </w:t>
            </w:r>
            <w:r w:rsidRPr="006E4314">
              <w:rPr>
                <w:rFonts w:ascii="Candara" w:hAnsi="Candara" w:cs="Arial"/>
              </w:rPr>
              <w:t xml:space="preserve">Regionale Konferenz von European Society </w:t>
            </w:r>
            <w:proofErr w:type="spellStart"/>
            <w:r w:rsidRPr="006E4314">
              <w:rPr>
                <w:rFonts w:ascii="Candara" w:hAnsi="Candara" w:cs="Arial"/>
              </w:rPr>
              <w:t>of</w:t>
            </w:r>
            <w:proofErr w:type="spellEnd"/>
            <w:r w:rsidRPr="006E4314">
              <w:rPr>
                <w:rFonts w:ascii="Candara" w:hAnsi="Candara" w:cs="Arial"/>
              </w:rPr>
              <w:t xml:space="preserve"> Women in </w:t>
            </w:r>
            <w:proofErr w:type="spellStart"/>
            <w:r w:rsidRPr="006E4314">
              <w:rPr>
                <w:rFonts w:ascii="Candara" w:hAnsi="Candara" w:cs="Arial"/>
              </w:rPr>
              <w:t>Theological</w:t>
            </w:r>
            <w:proofErr w:type="spellEnd"/>
            <w:r w:rsidRPr="006E4314">
              <w:rPr>
                <w:rFonts w:ascii="Candara" w:hAnsi="Candara" w:cs="Arial"/>
              </w:rPr>
              <w:t xml:space="preserve"> Research</w:t>
            </w:r>
            <w:r w:rsidR="0029220B" w:rsidRPr="006E4314">
              <w:rPr>
                <w:rFonts w:ascii="Candara" w:hAnsi="Candara" w:cs="Arial"/>
              </w:rPr>
              <w:t>:</w:t>
            </w:r>
            <w:r w:rsidRPr="006E4314">
              <w:rPr>
                <w:rFonts w:ascii="Candara" w:hAnsi="Candara" w:cs="Arial"/>
              </w:rPr>
              <w:t xml:space="preserve"> „</w:t>
            </w:r>
            <w:proofErr w:type="spellStart"/>
            <w:r w:rsidRPr="006E4314">
              <w:rPr>
                <w:rFonts w:ascii="Candara" w:hAnsi="Candara" w:cs="Arial"/>
              </w:rPr>
              <w:t>Dignity</w:t>
            </w:r>
            <w:proofErr w:type="spellEnd"/>
            <w:r w:rsidRPr="006E4314">
              <w:rPr>
                <w:rFonts w:ascii="Candara" w:hAnsi="Candara" w:cs="Arial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</w:rPr>
              <w:t>of</w:t>
            </w:r>
            <w:proofErr w:type="spellEnd"/>
            <w:r w:rsidRPr="006E4314">
              <w:rPr>
                <w:rFonts w:ascii="Candara" w:hAnsi="Candara" w:cs="Arial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</w:rPr>
              <w:t>the</w:t>
            </w:r>
            <w:proofErr w:type="spellEnd"/>
            <w:r w:rsidRPr="006E4314">
              <w:rPr>
                <w:rFonts w:ascii="Candara" w:hAnsi="Candara" w:cs="Arial"/>
              </w:rPr>
              <w:t xml:space="preserve"> Woman </w:t>
            </w:r>
            <w:proofErr w:type="spellStart"/>
            <w:r w:rsidRPr="006E4314">
              <w:rPr>
                <w:rFonts w:ascii="Candara" w:hAnsi="Candara" w:cs="Arial"/>
              </w:rPr>
              <w:t>as</w:t>
            </w:r>
            <w:proofErr w:type="spellEnd"/>
            <w:r w:rsidRPr="006E4314">
              <w:rPr>
                <w:rFonts w:ascii="Candara" w:hAnsi="Candara" w:cs="Arial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</w:rPr>
              <w:t>Dignity</w:t>
            </w:r>
            <w:proofErr w:type="spellEnd"/>
            <w:r w:rsidRPr="006E4314">
              <w:rPr>
                <w:rFonts w:ascii="Candara" w:hAnsi="Candara" w:cs="Arial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</w:rPr>
              <w:t>of</w:t>
            </w:r>
            <w:proofErr w:type="spellEnd"/>
            <w:r w:rsidRPr="006E4314">
              <w:rPr>
                <w:rFonts w:ascii="Candara" w:hAnsi="Candara" w:cs="Arial"/>
              </w:rPr>
              <w:t xml:space="preserve"> </w:t>
            </w:r>
            <w:proofErr w:type="spellStart"/>
            <w:r w:rsidRPr="006E4314">
              <w:rPr>
                <w:rFonts w:ascii="Candara" w:hAnsi="Candara" w:cs="Arial"/>
              </w:rPr>
              <w:t>the</w:t>
            </w:r>
            <w:proofErr w:type="spellEnd"/>
            <w:r w:rsidRPr="006E4314">
              <w:rPr>
                <w:rFonts w:ascii="Candara" w:hAnsi="Candara" w:cs="Arial"/>
              </w:rPr>
              <w:t xml:space="preserve"> Human </w:t>
            </w:r>
            <w:proofErr w:type="spellStart"/>
            <w:r w:rsidRPr="006E4314">
              <w:rPr>
                <w:rFonts w:ascii="Candara" w:hAnsi="Candara" w:cs="Arial"/>
              </w:rPr>
              <w:t>Being</w:t>
            </w:r>
            <w:proofErr w:type="spellEnd"/>
            <w:r w:rsidRPr="006E4314">
              <w:rPr>
                <w:rFonts w:ascii="Candara" w:hAnsi="Candara" w:cs="Arial"/>
              </w:rPr>
              <w:t xml:space="preserve">. </w:t>
            </w:r>
            <w:r w:rsidRPr="006E4314">
              <w:rPr>
                <w:rFonts w:ascii="Candara" w:hAnsi="Candara" w:cs="Arial"/>
                <w:lang w:val="en-US"/>
              </w:rPr>
              <w:t xml:space="preserve">Relationships of Theology and Anthropology out of </w:t>
            </w:r>
            <w:r w:rsidR="001013BC" w:rsidRPr="006E4314">
              <w:rPr>
                <w:rFonts w:ascii="Candara" w:hAnsi="Candara" w:cs="Arial"/>
                <w:lang w:val="en-US"/>
              </w:rPr>
              <w:t>Central and East-European View”</w:t>
            </w:r>
          </w:p>
        </w:tc>
      </w:tr>
      <w:tr w:rsidR="008346D2" w:rsidRPr="008346D2" w14:paraId="1640354B" w14:textId="77777777" w:rsidTr="00D23896">
        <w:trPr>
          <w:trHeight w:val="680"/>
        </w:trPr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CB552F8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Danzig</w:t>
            </w:r>
          </w:p>
          <w:p w14:paraId="233CAC84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10/2009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3152C" w14:textId="77777777" w:rsidR="00CC3DA4" w:rsidRPr="006E4314" w:rsidRDefault="00CC3DA4" w:rsidP="008D170A">
            <w:pPr>
              <w:pStyle w:val="Akapitzlist"/>
              <w:numPr>
                <w:ilvl w:val="0"/>
                <w:numId w:val="14"/>
              </w:numPr>
              <w:ind w:left="217" w:hanging="283"/>
              <w:rPr>
                <w:rFonts w:ascii="Candara" w:hAnsi="Candara" w:cs="Arial"/>
              </w:rPr>
            </w:pPr>
            <w:r w:rsidRPr="006E4314">
              <w:rPr>
                <w:rFonts w:ascii="Candara" w:hAnsi="Candara" w:cs="Arial"/>
                <w:i/>
              </w:rPr>
              <w:t>Grenzen des interreligiösen Dialogs</w:t>
            </w:r>
            <w:r w:rsidR="009206F3" w:rsidRPr="006E4314">
              <w:rPr>
                <w:rFonts w:ascii="Candara" w:hAnsi="Candara" w:cs="Arial"/>
              </w:rPr>
              <w:t>;</w:t>
            </w:r>
            <w:r w:rsidRPr="006E4314">
              <w:rPr>
                <w:rFonts w:ascii="Candara" w:hAnsi="Candara" w:cs="Arial"/>
              </w:rPr>
              <w:t xml:space="preserve"> Interdisziplinäre Konferenz</w:t>
            </w:r>
            <w:r w:rsidR="0029220B" w:rsidRPr="006E4314">
              <w:rPr>
                <w:rFonts w:ascii="Candara" w:hAnsi="Candara" w:cs="Arial"/>
              </w:rPr>
              <w:t>:</w:t>
            </w:r>
            <w:r w:rsidRPr="006E4314">
              <w:rPr>
                <w:rFonts w:ascii="Candara" w:hAnsi="Candara" w:cs="Arial"/>
              </w:rPr>
              <w:t xml:space="preserve"> „Dialog als Idee. Dialog als Erfahrung“, Universität Danzig [auf Polnisch]</w:t>
            </w:r>
          </w:p>
        </w:tc>
      </w:tr>
      <w:tr w:rsidR="008346D2" w:rsidRPr="008346D2" w14:paraId="07198FB4" w14:textId="77777777" w:rsidTr="00BA64A3">
        <w:tc>
          <w:tcPr>
            <w:tcW w:w="26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8493ED6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Bochum</w:t>
            </w:r>
          </w:p>
          <w:p w14:paraId="6CFC613F" w14:textId="77777777" w:rsidR="00CC3DA4" w:rsidRPr="009206F3" w:rsidRDefault="00CC3DA4" w:rsidP="008D170A">
            <w:pPr>
              <w:rPr>
                <w:rFonts w:ascii="Candara" w:hAnsi="Candara" w:cs="Arial"/>
                <w:bCs/>
              </w:rPr>
            </w:pPr>
            <w:r w:rsidRPr="009206F3">
              <w:rPr>
                <w:rFonts w:ascii="Candara" w:hAnsi="Candara" w:cs="Arial"/>
                <w:bCs/>
              </w:rPr>
              <w:t>9/2009</w:t>
            </w:r>
          </w:p>
        </w:tc>
        <w:tc>
          <w:tcPr>
            <w:tcW w:w="78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2B8EFF" w14:textId="77777777" w:rsidR="003D3BDE" w:rsidRPr="006E4314" w:rsidRDefault="00CC3DA4" w:rsidP="008D170A">
            <w:pPr>
              <w:pStyle w:val="Akapitzlist"/>
              <w:numPr>
                <w:ilvl w:val="0"/>
                <w:numId w:val="14"/>
              </w:numPr>
              <w:spacing w:after="120"/>
              <w:ind w:left="217" w:hanging="283"/>
              <w:rPr>
                <w:rFonts w:ascii="Candara" w:hAnsi="Candara" w:cs="Arial"/>
              </w:rPr>
            </w:pPr>
            <w:r w:rsidRPr="005F42CF">
              <w:rPr>
                <w:rFonts w:ascii="Candara" w:hAnsi="Candara" w:cs="Arial"/>
                <w:iCs/>
              </w:rPr>
              <w:t>Poster</w:t>
            </w:r>
            <w:r w:rsidRPr="006E4314">
              <w:rPr>
                <w:rFonts w:ascii="Candara" w:hAnsi="Candara" w:cs="Arial"/>
                <w:i/>
                <w:iCs/>
              </w:rPr>
              <w:t xml:space="preserve"> Wahrheit und Identität im interreligiösen Dialog</w:t>
            </w:r>
            <w:r w:rsidR="009206F3" w:rsidRPr="006E4314">
              <w:rPr>
                <w:rFonts w:ascii="Candara" w:hAnsi="Candara" w:cs="Arial"/>
                <w:iCs/>
              </w:rPr>
              <w:t>;</w:t>
            </w:r>
            <w:r w:rsidR="00364F44" w:rsidRPr="006E4314">
              <w:rPr>
                <w:rFonts w:ascii="Candara" w:hAnsi="Candara" w:cs="Arial"/>
              </w:rPr>
              <w:t xml:space="preserve"> </w:t>
            </w:r>
            <w:r w:rsidR="003649E6" w:rsidRPr="006E4314">
              <w:rPr>
                <w:rFonts w:ascii="Candara" w:hAnsi="Candara" w:cs="Arial"/>
              </w:rPr>
              <w:t xml:space="preserve">Tagung der </w:t>
            </w:r>
            <w:r w:rsidRPr="006E4314">
              <w:rPr>
                <w:rFonts w:ascii="Candara" w:hAnsi="Candara" w:cs="Arial"/>
              </w:rPr>
              <w:t>Deutsche</w:t>
            </w:r>
            <w:r w:rsidR="003649E6" w:rsidRPr="006E4314">
              <w:rPr>
                <w:rFonts w:ascii="Candara" w:hAnsi="Candara" w:cs="Arial"/>
              </w:rPr>
              <w:t>n</w:t>
            </w:r>
            <w:r w:rsidRPr="006E4314">
              <w:rPr>
                <w:rFonts w:ascii="Candara" w:hAnsi="Candara" w:cs="Arial"/>
              </w:rPr>
              <w:t xml:space="preserve"> Vereinigung für Religions</w:t>
            </w:r>
            <w:r w:rsidR="00364F44" w:rsidRPr="006E4314">
              <w:rPr>
                <w:rFonts w:ascii="Candara" w:hAnsi="Candara" w:cs="Arial"/>
              </w:rPr>
              <w:t>wissensch</w:t>
            </w:r>
            <w:r w:rsidR="005E755E" w:rsidRPr="006E4314">
              <w:rPr>
                <w:rFonts w:ascii="Candara" w:hAnsi="Candara" w:cs="Arial"/>
              </w:rPr>
              <w:t>aft  (DVRW), Ruhr-Universität Bochum</w:t>
            </w:r>
          </w:p>
        </w:tc>
      </w:tr>
    </w:tbl>
    <w:p w14:paraId="7AAA8F4E" w14:textId="77777777" w:rsidR="00602C88" w:rsidRPr="008346D2" w:rsidRDefault="00602C88" w:rsidP="008D170A">
      <w:pPr>
        <w:spacing w:before="120" w:after="120" w:line="240" w:lineRule="auto"/>
        <w:rPr>
          <w:rFonts w:ascii="Candara" w:hAnsi="Candara" w:cs="Arial"/>
          <w:color w:val="002060"/>
        </w:rPr>
      </w:pPr>
    </w:p>
    <w:sectPr w:rsidR="00602C88" w:rsidRPr="008346D2" w:rsidSect="00A26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2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EE73" w14:textId="77777777" w:rsidR="00805A3B" w:rsidRDefault="00805A3B" w:rsidP="006B433A">
      <w:pPr>
        <w:spacing w:line="240" w:lineRule="auto"/>
      </w:pPr>
      <w:r>
        <w:separator/>
      </w:r>
    </w:p>
  </w:endnote>
  <w:endnote w:type="continuationSeparator" w:id="0">
    <w:p w14:paraId="5191D9BF" w14:textId="77777777" w:rsidR="00805A3B" w:rsidRDefault="00805A3B" w:rsidP="006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CC9B" w14:textId="77777777" w:rsidR="0062763F" w:rsidRDefault="006276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58FA" w14:textId="77777777" w:rsidR="0062763F" w:rsidRDefault="006276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0F36" w14:textId="77777777" w:rsidR="0062763F" w:rsidRDefault="00627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1630" w14:textId="77777777" w:rsidR="00805A3B" w:rsidRDefault="00805A3B" w:rsidP="006B433A">
      <w:pPr>
        <w:spacing w:line="240" w:lineRule="auto"/>
      </w:pPr>
      <w:r>
        <w:separator/>
      </w:r>
    </w:p>
  </w:footnote>
  <w:footnote w:type="continuationSeparator" w:id="0">
    <w:p w14:paraId="65C2083A" w14:textId="77777777" w:rsidR="00805A3B" w:rsidRDefault="00805A3B" w:rsidP="006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C16" w14:textId="77777777" w:rsidR="0062763F" w:rsidRDefault="006276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C797" w14:textId="006155BF" w:rsidR="0053330A" w:rsidRPr="00500B92" w:rsidRDefault="009466E3">
    <w:pPr>
      <w:pStyle w:val="Nagwek"/>
      <w:rPr>
        <w:rFonts w:ascii="Candara" w:hAnsi="Candara"/>
      </w:rPr>
    </w:pPr>
    <w:r>
      <w:rPr>
        <w:rFonts w:ascii="Candara" w:hAnsi="Candara" w:cs="Arial"/>
        <w:sz w:val="20"/>
        <w:szCs w:val="20"/>
      </w:rPr>
      <w:t>PD Dr.</w:t>
    </w:r>
    <w:r w:rsidR="0062763F">
      <w:rPr>
        <w:rFonts w:ascii="Candara" w:hAnsi="Candara" w:cs="Arial"/>
        <w:sz w:val="20"/>
        <w:szCs w:val="20"/>
      </w:rPr>
      <w:t xml:space="preserve"> </w:t>
    </w:r>
    <w:r w:rsidR="0053330A" w:rsidRPr="00500B92">
      <w:rPr>
        <w:rFonts w:ascii="Candara" w:hAnsi="Candara" w:cs="Arial"/>
        <w:sz w:val="20"/>
        <w:szCs w:val="20"/>
      </w:rPr>
      <w:t xml:space="preserve">Urszula Pękala: Publikationen und Vorträge </w:t>
    </w:r>
    <w:r>
      <w:rPr>
        <w:rFonts w:ascii="Candara" w:hAnsi="Candara" w:cs="Arial"/>
        <w:sz w:val="20"/>
        <w:szCs w:val="20"/>
      </w:rPr>
      <w:t>(Stand: April 2022)</w:t>
    </w:r>
    <w:r w:rsidR="0053330A" w:rsidRPr="00500B92">
      <w:rPr>
        <w:rFonts w:ascii="Candara" w:hAnsi="Candara" w:cs="Arial"/>
        <w:sz w:val="20"/>
        <w:szCs w:val="20"/>
      </w:rPr>
      <w:ptab w:relativeTo="margin" w:alignment="right" w:leader="none"/>
    </w:r>
    <w:sdt>
      <w:sdtPr>
        <w:rPr>
          <w:rFonts w:ascii="Candara" w:hAnsi="Candara" w:cs="Arial"/>
          <w:sz w:val="20"/>
          <w:szCs w:val="20"/>
        </w:rPr>
        <w:id w:val="-654375461"/>
        <w:docPartObj>
          <w:docPartGallery w:val="Page Numbers (Top of Page)"/>
          <w:docPartUnique/>
        </w:docPartObj>
      </w:sdtPr>
      <w:sdtEndPr/>
      <w:sdtContent>
        <w:r w:rsidR="0053330A" w:rsidRPr="00500B92">
          <w:rPr>
            <w:rFonts w:ascii="Candara" w:hAnsi="Candara" w:cs="Arial"/>
            <w:sz w:val="20"/>
            <w:szCs w:val="20"/>
          </w:rPr>
          <w:t xml:space="preserve">Seite </w:t>
        </w:r>
        <w:r w:rsidR="0053330A" w:rsidRPr="00500B92">
          <w:rPr>
            <w:rFonts w:ascii="Candara" w:hAnsi="Candara" w:cs="Arial"/>
            <w:bCs/>
            <w:sz w:val="20"/>
            <w:szCs w:val="20"/>
          </w:rPr>
          <w:fldChar w:fldCharType="begin"/>
        </w:r>
        <w:r w:rsidR="0053330A" w:rsidRPr="00500B92">
          <w:rPr>
            <w:rFonts w:ascii="Candara" w:hAnsi="Candara" w:cs="Arial"/>
            <w:bCs/>
            <w:sz w:val="20"/>
            <w:szCs w:val="20"/>
          </w:rPr>
          <w:instrText>PAGE</w:instrText>
        </w:r>
        <w:r w:rsidR="0053330A" w:rsidRPr="00500B92">
          <w:rPr>
            <w:rFonts w:ascii="Candara" w:hAnsi="Candara" w:cs="Arial"/>
            <w:bCs/>
            <w:sz w:val="20"/>
            <w:szCs w:val="20"/>
          </w:rPr>
          <w:fldChar w:fldCharType="separate"/>
        </w:r>
        <w:r w:rsidR="000335E7">
          <w:rPr>
            <w:rFonts w:ascii="Candara" w:hAnsi="Candara" w:cs="Arial"/>
            <w:bCs/>
            <w:noProof/>
            <w:sz w:val="20"/>
            <w:szCs w:val="20"/>
          </w:rPr>
          <w:t>6</w:t>
        </w:r>
        <w:r w:rsidR="0053330A" w:rsidRPr="00500B92">
          <w:rPr>
            <w:rFonts w:ascii="Candara" w:hAnsi="Candara" w:cs="Arial"/>
            <w:bCs/>
            <w:sz w:val="20"/>
            <w:szCs w:val="20"/>
          </w:rPr>
          <w:fldChar w:fldCharType="end"/>
        </w:r>
        <w:r w:rsidR="0053330A" w:rsidRPr="00500B92">
          <w:rPr>
            <w:rFonts w:ascii="Candara" w:hAnsi="Candara" w:cs="Arial"/>
            <w:sz w:val="20"/>
            <w:szCs w:val="20"/>
          </w:rPr>
          <w:t xml:space="preserve"> von </w:t>
        </w:r>
        <w:r w:rsidR="0053330A" w:rsidRPr="00500B92">
          <w:rPr>
            <w:rFonts w:ascii="Candara" w:hAnsi="Candara" w:cs="Arial"/>
            <w:bCs/>
            <w:sz w:val="20"/>
            <w:szCs w:val="20"/>
          </w:rPr>
          <w:fldChar w:fldCharType="begin"/>
        </w:r>
        <w:r w:rsidR="0053330A" w:rsidRPr="00500B92">
          <w:rPr>
            <w:rFonts w:ascii="Candara" w:hAnsi="Candara" w:cs="Arial"/>
            <w:bCs/>
            <w:sz w:val="20"/>
            <w:szCs w:val="20"/>
          </w:rPr>
          <w:instrText>NUMPAGES</w:instrText>
        </w:r>
        <w:r w:rsidR="0053330A" w:rsidRPr="00500B92">
          <w:rPr>
            <w:rFonts w:ascii="Candara" w:hAnsi="Candara" w:cs="Arial"/>
            <w:bCs/>
            <w:sz w:val="20"/>
            <w:szCs w:val="20"/>
          </w:rPr>
          <w:fldChar w:fldCharType="separate"/>
        </w:r>
        <w:r w:rsidR="000335E7">
          <w:rPr>
            <w:rFonts w:ascii="Candara" w:hAnsi="Candara" w:cs="Arial"/>
            <w:bCs/>
            <w:noProof/>
            <w:sz w:val="20"/>
            <w:szCs w:val="20"/>
          </w:rPr>
          <w:t>6</w:t>
        </w:r>
        <w:r w:rsidR="0053330A" w:rsidRPr="00500B92">
          <w:rPr>
            <w:rFonts w:ascii="Candara" w:hAnsi="Candara" w:cs="Arial"/>
            <w:bCs/>
            <w:sz w:val="20"/>
            <w:szCs w:val="20"/>
          </w:rPr>
          <w:fldChar w:fldCharType="end"/>
        </w:r>
      </w:sdtContent>
    </w:sdt>
  </w:p>
  <w:p w14:paraId="4762EA09" w14:textId="77777777" w:rsidR="0053330A" w:rsidRPr="00500B92" w:rsidRDefault="0053330A">
    <w:pPr>
      <w:pStyle w:val="Nagwek"/>
      <w:rPr>
        <w:rFonts w:ascii="Candara" w:hAnsi="Candar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019E" w14:textId="77777777" w:rsidR="0062763F" w:rsidRDefault="006276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AC5"/>
    <w:multiLevelType w:val="multilevel"/>
    <w:tmpl w:val="E682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86671"/>
    <w:multiLevelType w:val="hybridMultilevel"/>
    <w:tmpl w:val="85848D8A"/>
    <w:lvl w:ilvl="0" w:tplc="D004C7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02D"/>
    <w:multiLevelType w:val="hybridMultilevel"/>
    <w:tmpl w:val="1E24A5C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4D2"/>
    <w:multiLevelType w:val="hybridMultilevel"/>
    <w:tmpl w:val="C2DE562E"/>
    <w:lvl w:ilvl="0" w:tplc="B7802C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4062"/>
    <w:multiLevelType w:val="hybridMultilevel"/>
    <w:tmpl w:val="4BF68974"/>
    <w:lvl w:ilvl="0" w:tplc="9B62986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3C57"/>
    <w:multiLevelType w:val="hybridMultilevel"/>
    <w:tmpl w:val="082CC388"/>
    <w:lvl w:ilvl="0" w:tplc="D004C7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0FFF"/>
    <w:multiLevelType w:val="hybridMultilevel"/>
    <w:tmpl w:val="9012751E"/>
    <w:lvl w:ilvl="0" w:tplc="44C82F58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B17"/>
    <w:multiLevelType w:val="hybridMultilevel"/>
    <w:tmpl w:val="BEBCCDF2"/>
    <w:lvl w:ilvl="0" w:tplc="BEFC592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5AEE"/>
    <w:multiLevelType w:val="hybridMultilevel"/>
    <w:tmpl w:val="61463808"/>
    <w:lvl w:ilvl="0" w:tplc="B8C8715C">
      <w:start w:val="6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37C42"/>
    <w:multiLevelType w:val="hybridMultilevel"/>
    <w:tmpl w:val="6B96E486"/>
    <w:lvl w:ilvl="0" w:tplc="C8C6F7F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EFF"/>
    <w:multiLevelType w:val="hybridMultilevel"/>
    <w:tmpl w:val="2F80D196"/>
    <w:lvl w:ilvl="0" w:tplc="15F81998">
      <w:start w:val="2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43ED5"/>
    <w:multiLevelType w:val="hybridMultilevel"/>
    <w:tmpl w:val="3E76C2A0"/>
    <w:lvl w:ilvl="0" w:tplc="8CFE61B4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5F82"/>
    <w:multiLevelType w:val="hybridMultilevel"/>
    <w:tmpl w:val="894A5552"/>
    <w:lvl w:ilvl="0" w:tplc="C34A9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E7BD6"/>
    <w:multiLevelType w:val="hybridMultilevel"/>
    <w:tmpl w:val="8C8C6D68"/>
    <w:lvl w:ilvl="0" w:tplc="C34A9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6A05"/>
    <w:multiLevelType w:val="hybridMultilevel"/>
    <w:tmpl w:val="0C961800"/>
    <w:lvl w:ilvl="0" w:tplc="9B62986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9592C"/>
    <w:multiLevelType w:val="hybridMultilevel"/>
    <w:tmpl w:val="3B9C339C"/>
    <w:lvl w:ilvl="0" w:tplc="B8C8715C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E7259"/>
    <w:multiLevelType w:val="hybridMultilevel"/>
    <w:tmpl w:val="57AE2152"/>
    <w:lvl w:ilvl="0" w:tplc="8434474A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77338">
    <w:abstractNumId w:val="0"/>
  </w:num>
  <w:num w:numId="2" w16cid:durableId="1214929351">
    <w:abstractNumId w:val="16"/>
  </w:num>
  <w:num w:numId="3" w16cid:durableId="1834681376">
    <w:abstractNumId w:val="7"/>
  </w:num>
  <w:num w:numId="4" w16cid:durableId="395905343">
    <w:abstractNumId w:val="6"/>
  </w:num>
  <w:num w:numId="5" w16cid:durableId="1999846684">
    <w:abstractNumId w:val="15"/>
  </w:num>
  <w:num w:numId="6" w16cid:durableId="1543638294">
    <w:abstractNumId w:val="8"/>
  </w:num>
  <w:num w:numId="7" w16cid:durableId="20328620">
    <w:abstractNumId w:val="9"/>
  </w:num>
  <w:num w:numId="8" w16cid:durableId="1244101340">
    <w:abstractNumId w:val="14"/>
  </w:num>
  <w:num w:numId="9" w16cid:durableId="1676371833">
    <w:abstractNumId w:val="4"/>
  </w:num>
  <w:num w:numId="10" w16cid:durableId="1543636394">
    <w:abstractNumId w:val="11"/>
  </w:num>
  <w:num w:numId="11" w16cid:durableId="398793194">
    <w:abstractNumId w:val="10"/>
  </w:num>
  <w:num w:numId="12" w16cid:durableId="1973631542">
    <w:abstractNumId w:val="3"/>
  </w:num>
  <w:num w:numId="13" w16cid:durableId="155152328">
    <w:abstractNumId w:val="2"/>
  </w:num>
  <w:num w:numId="14" w16cid:durableId="765853874">
    <w:abstractNumId w:val="13"/>
  </w:num>
  <w:num w:numId="15" w16cid:durableId="1614828125">
    <w:abstractNumId w:val="12"/>
  </w:num>
  <w:num w:numId="16" w16cid:durableId="1945728153">
    <w:abstractNumId w:val="5"/>
  </w:num>
  <w:num w:numId="17" w16cid:durableId="8573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E08164B-26F4-42AC-88A6-83F01C176ABD}"/>
    <w:docVar w:name="dgnword-eventsink" w:val="427337048"/>
  </w:docVars>
  <w:rsids>
    <w:rsidRoot w:val="006B433A"/>
    <w:rsid w:val="0000086E"/>
    <w:rsid w:val="00011674"/>
    <w:rsid w:val="000140C3"/>
    <w:rsid w:val="0002196C"/>
    <w:rsid w:val="000228BC"/>
    <w:rsid w:val="000335E7"/>
    <w:rsid w:val="00033EE3"/>
    <w:rsid w:val="0003742F"/>
    <w:rsid w:val="0004544C"/>
    <w:rsid w:val="00051756"/>
    <w:rsid w:val="00055149"/>
    <w:rsid w:val="000603EF"/>
    <w:rsid w:val="000628BD"/>
    <w:rsid w:val="00065EAC"/>
    <w:rsid w:val="00066AA9"/>
    <w:rsid w:val="00077C5C"/>
    <w:rsid w:val="00081C28"/>
    <w:rsid w:val="00085FAF"/>
    <w:rsid w:val="0008616E"/>
    <w:rsid w:val="00086435"/>
    <w:rsid w:val="00090BD7"/>
    <w:rsid w:val="000964FC"/>
    <w:rsid w:val="000B2A54"/>
    <w:rsid w:val="000B67EE"/>
    <w:rsid w:val="000D5127"/>
    <w:rsid w:val="000D71C0"/>
    <w:rsid w:val="000E1CAD"/>
    <w:rsid w:val="000F2736"/>
    <w:rsid w:val="000F4377"/>
    <w:rsid w:val="000F4868"/>
    <w:rsid w:val="000F795B"/>
    <w:rsid w:val="001013BC"/>
    <w:rsid w:val="001103D0"/>
    <w:rsid w:val="00110CBA"/>
    <w:rsid w:val="00110D5B"/>
    <w:rsid w:val="00114921"/>
    <w:rsid w:val="00114F5F"/>
    <w:rsid w:val="001170A0"/>
    <w:rsid w:val="00122AAD"/>
    <w:rsid w:val="0013197B"/>
    <w:rsid w:val="001435EC"/>
    <w:rsid w:val="00151191"/>
    <w:rsid w:val="00151CA3"/>
    <w:rsid w:val="001528E1"/>
    <w:rsid w:val="00154F18"/>
    <w:rsid w:val="001569FC"/>
    <w:rsid w:val="0016000E"/>
    <w:rsid w:val="00160FE2"/>
    <w:rsid w:val="001648DB"/>
    <w:rsid w:val="00164BF9"/>
    <w:rsid w:val="0016620C"/>
    <w:rsid w:val="00183C1F"/>
    <w:rsid w:val="001857F6"/>
    <w:rsid w:val="00185EDD"/>
    <w:rsid w:val="001926A9"/>
    <w:rsid w:val="00193374"/>
    <w:rsid w:val="00195509"/>
    <w:rsid w:val="001A098E"/>
    <w:rsid w:val="001A5746"/>
    <w:rsid w:val="001B103D"/>
    <w:rsid w:val="001B4D7F"/>
    <w:rsid w:val="001B7917"/>
    <w:rsid w:val="001D0EA6"/>
    <w:rsid w:val="001D50A5"/>
    <w:rsid w:val="001D54B0"/>
    <w:rsid w:val="001E1A85"/>
    <w:rsid w:val="001E4A6D"/>
    <w:rsid w:val="001E4BB8"/>
    <w:rsid w:val="00224831"/>
    <w:rsid w:val="002256E2"/>
    <w:rsid w:val="002359F0"/>
    <w:rsid w:val="0023739E"/>
    <w:rsid w:val="002411DC"/>
    <w:rsid w:val="002532E5"/>
    <w:rsid w:val="00254EBE"/>
    <w:rsid w:val="00257CA8"/>
    <w:rsid w:val="00260FB1"/>
    <w:rsid w:val="002650BB"/>
    <w:rsid w:val="00271AA1"/>
    <w:rsid w:val="00272453"/>
    <w:rsid w:val="00277EDC"/>
    <w:rsid w:val="00284A64"/>
    <w:rsid w:val="00285C96"/>
    <w:rsid w:val="00287EAB"/>
    <w:rsid w:val="00290E0A"/>
    <w:rsid w:val="00292105"/>
    <w:rsid w:val="0029220B"/>
    <w:rsid w:val="00294035"/>
    <w:rsid w:val="002968F3"/>
    <w:rsid w:val="00297971"/>
    <w:rsid w:val="002A4B74"/>
    <w:rsid w:val="002B0F7A"/>
    <w:rsid w:val="002C3695"/>
    <w:rsid w:val="002C371C"/>
    <w:rsid w:val="002C4F37"/>
    <w:rsid w:val="002C55A5"/>
    <w:rsid w:val="002D5036"/>
    <w:rsid w:val="002E3C83"/>
    <w:rsid w:val="002E54F2"/>
    <w:rsid w:val="002E684D"/>
    <w:rsid w:val="00300173"/>
    <w:rsid w:val="0030129A"/>
    <w:rsid w:val="00302034"/>
    <w:rsid w:val="003041F3"/>
    <w:rsid w:val="0030751A"/>
    <w:rsid w:val="00311AD9"/>
    <w:rsid w:val="003212C8"/>
    <w:rsid w:val="0032254D"/>
    <w:rsid w:val="0033075D"/>
    <w:rsid w:val="00343AF2"/>
    <w:rsid w:val="003509AA"/>
    <w:rsid w:val="00350A0F"/>
    <w:rsid w:val="00355A8F"/>
    <w:rsid w:val="00360B7F"/>
    <w:rsid w:val="003649E6"/>
    <w:rsid w:val="00364F44"/>
    <w:rsid w:val="00365A51"/>
    <w:rsid w:val="003733CE"/>
    <w:rsid w:val="003757C3"/>
    <w:rsid w:val="00376FBA"/>
    <w:rsid w:val="00384E2E"/>
    <w:rsid w:val="00386E15"/>
    <w:rsid w:val="00390AB7"/>
    <w:rsid w:val="00391920"/>
    <w:rsid w:val="00392BDE"/>
    <w:rsid w:val="003964BB"/>
    <w:rsid w:val="00397ACE"/>
    <w:rsid w:val="003A168D"/>
    <w:rsid w:val="003A4EBD"/>
    <w:rsid w:val="003A567E"/>
    <w:rsid w:val="003B1242"/>
    <w:rsid w:val="003B63B8"/>
    <w:rsid w:val="003C5A7F"/>
    <w:rsid w:val="003C6208"/>
    <w:rsid w:val="003D337B"/>
    <w:rsid w:val="003D3BDE"/>
    <w:rsid w:val="003F4313"/>
    <w:rsid w:val="004011D9"/>
    <w:rsid w:val="00402D32"/>
    <w:rsid w:val="00406B74"/>
    <w:rsid w:val="00407109"/>
    <w:rsid w:val="0041369E"/>
    <w:rsid w:val="0041488A"/>
    <w:rsid w:val="00416D7A"/>
    <w:rsid w:val="004269AF"/>
    <w:rsid w:val="00430362"/>
    <w:rsid w:val="004329A9"/>
    <w:rsid w:val="00436447"/>
    <w:rsid w:val="0044374B"/>
    <w:rsid w:val="0046044C"/>
    <w:rsid w:val="004612D7"/>
    <w:rsid w:val="0046269E"/>
    <w:rsid w:val="00471BA5"/>
    <w:rsid w:val="00476FBE"/>
    <w:rsid w:val="00480AC0"/>
    <w:rsid w:val="00480DCB"/>
    <w:rsid w:val="00484991"/>
    <w:rsid w:val="00484E55"/>
    <w:rsid w:val="004861B7"/>
    <w:rsid w:val="004B4047"/>
    <w:rsid w:val="004B458B"/>
    <w:rsid w:val="004C1711"/>
    <w:rsid w:val="004C24B1"/>
    <w:rsid w:val="004C31D3"/>
    <w:rsid w:val="004D09D3"/>
    <w:rsid w:val="004E3720"/>
    <w:rsid w:val="004E3CD9"/>
    <w:rsid w:val="004E76CF"/>
    <w:rsid w:val="004F11A1"/>
    <w:rsid w:val="004F16F7"/>
    <w:rsid w:val="00500B92"/>
    <w:rsid w:val="0050551C"/>
    <w:rsid w:val="00510CF2"/>
    <w:rsid w:val="00513ABC"/>
    <w:rsid w:val="005145E0"/>
    <w:rsid w:val="00526D4B"/>
    <w:rsid w:val="005278E1"/>
    <w:rsid w:val="0053307D"/>
    <w:rsid w:val="0053330A"/>
    <w:rsid w:val="00537B47"/>
    <w:rsid w:val="00545E1D"/>
    <w:rsid w:val="00553FE0"/>
    <w:rsid w:val="00554A28"/>
    <w:rsid w:val="0057104E"/>
    <w:rsid w:val="005836EF"/>
    <w:rsid w:val="00594677"/>
    <w:rsid w:val="005949B7"/>
    <w:rsid w:val="005A0674"/>
    <w:rsid w:val="005A2C7D"/>
    <w:rsid w:val="005A5C11"/>
    <w:rsid w:val="005B0D0B"/>
    <w:rsid w:val="005B42A3"/>
    <w:rsid w:val="005C1867"/>
    <w:rsid w:val="005C2834"/>
    <w:rsid w:val="005D0EC5"/>
    <w:rsid w:val="005D3275"/>
    <w:rsid w:val="005D7C23"/>
    <w:rsid w:val="005E755E"/>
    <w:rsid w:val="005F0DD5"/>
    <w:rsid w:val="005F28F9"/>
    <w:rsid w:val="005F3CB5"/>
    <w:rsid w:val="005F3DD6"/>
    <w:rsid w:val="005F42CF"/>
    <w:rsid w:val="005F53E9"/>
    <w:rsid w:val="006017B5"/>
    <w:rsid w:val="00602C88"/>
    <w:rsid w:val="0061741D"/>
    <w:rsid w:val="006259F4"/>
    <w:rsid w:val="00625A28"/>
    <w:rsid w:val="0062763F"/>
    <w:rsid w:val="00627769"/>
    <w:rsid w:val="0064198D"/>
    <w:rsid w:val="00650FCD"/>
    <w:rsid w:val="006554E5"/>
    <w:rsid w:val="00662FCC"/>
    <w:rsid w:val="00665E18"/>
    <w:rsid w:val="0066758F"/>
    <w:rsid w:val="00685822"/>
    <w:rsid w:val="00692778"/>
    <w:rsid w:val="00696B50"/>
    <w:rsid w:val="006B433A"/>
    <w:rsid w:val="006B55A3"/>
    <w:rsid w:val="006D275C"/>
    <w:rsid w:val="006E3981"/>
    <w:rsid w:val="006E4314"/>
    <w:rsid w:val="006F1C0E"/>
    <w:rsid w:val="006F5796"/>
    <w:rsid w:val="006F6E1E"/>
    <w:rsid w:val="007001F0"/>
    <w:rsid w:val="0071400A"/>
    <w:rsid w:val="0072302F"/>
    <w:rsid w:val="007272BD"/>
    <w:rsid w:val="0073714A"/>
    <w:rsid w:val="00740D69"/>
    <w:rsid w:val="00740D76"/>
    <w:rsid w:val="00741807"/>
    <w:rsid w:val="00743695"/>
    <w:rsid w:val="00753FCD"/>
    <w:rsid w:val="00757680"/>
    <w:rsid w:val="00763D85"/>
    <w:rsid w:val="007645A9"/>
    <w:rsid w:val="00771CDD"/>
    <w:rsid w:val="00771DFD"/>
    <w:rsid w:val="00774E5F"/>
    <w:rsid w:val="0077717A"/>
    <w:rsid w:val="007803E4"/>
    <w:rsid w:val="00781FC6"/>
    <w:rsid w:val="00783C5A"/>
    <w:rsid w:val="00784216"/>
    <w:rsid w:val="007942E0"/>
    <w:rsid w:val="00796BD7"/>
    <w:rsid w:val="0079763E"/>
    <w:rsid w:val="007A570E"/>
    <w:rsid w:val="007B5694"/>
    <w:rsid w:val="007C0B5B"/>
    <w:rsid w:val="007C1769"/>
    <w:rsid w:val="007C216C"/>
    <w:rsid w:val="007D28F3"/>
    <w:rsid w:val="007D49F1"/>
    <w:rsid w:val="007D68EF"/>
    <w:rsid w:val="007D6FBF"/>
    <w:rsid w:val="007D74B0"/>
    <w:rsid w:val="007F3C0A"/>
    <w:rsid w:val="007F7E43"/>
    <w:rsid w:val="00805A3B"/>
    <w:rsid w:val="00807D81"/>
    <w:rsid w:val="00814432"/>
    <w:rsid w:val="008161EE"/>
    <w:rsid w:val="00816547"/>
    <w:rsid w:val="0081778A"/>
    <w:rsid w:val="00823BC8"/>
    <w:rsid w:val="00827218"/>
    <w:rsid w:val="00827340"/>
    <w:rsid w:val="0083150E"/>
    <w:rsid w:val="008324E9"/>
    <w:rsid w:val="00832589"/>
    <w:rsid w:val="008346D2"/>
    <w:rsid w:val="00841951"/>
    <w:rsid w:val="008444DA"/>
    <w:rsid w:val="00847B8A"/>
    <w:rsid w:val="00850574"/>
    <w:rsid w:val="00850FEA"/>
    <w:rsid w:val="00852728"/>
    <w:rsid w:val="0087015E"/>
    <w:rsid w:val="008864A0"/>
    <w:rsid w:val="008869F6"/>
    <w:rsid w:val="008A5683"/>
    <w:rsid w:val="008B2D9E"/>
    <w:rsid w:val="008C0AAE"/>
    <w:rsid w:val="008C4D08"/>
    <w:rsid w:val="008C4FB8"/>
    <w:rsid w:val="008C67CB"/>
    <w:rsid w:val="008D170A"/>
    <w:rsid w:val="008D6AD2"/>
    <w:rsid w:val="008D7206"/>
    <w:rsid w:val="008E2202"/>
    <w:rsid w:val="008E4434"/>
    <w:rsid w:val="008E5F31"/>
    <w:rsid w:val="008E6DCE"/>
    <w:rsid w:val="00900903"/>
    <w:rsid w:val="00905D8A"/>
    <w:rsid w:val="009137BB"/>
    <w:rsid w:val="009158DE"/>
    <w:rsid w:val="009206F3"/>
    <w:rsid w:val="00921221"/>
    <w:rsid w:val="00923B9B"/>
    <w:rsid w:val="00931330"/>
    <w:rsid w:val="00945FAF"/>
    <w:rsid w:val="009466E3"/>
    <w:rsid w:val="00947A9F"/>
    <w:rsid w:val="00953ED0"/>
    <w:rsid w:val="00976B52"/>
    <w:rsid w:val="00986F2D"/>
    <w:rsid w:val="00994A4E"/>
    <w:rsid w:val="0099753F"/>
    <w:rsid w:val="009B61E6"/>
    <w:rsid w:val="009B7856"/>
    <w:rsid w:val="009D3D61"/>
    <w:rsid w:val="009D6162"/>
    <w:rsid w:val="009E202F"/>
    <w:rsid w:val="009E2ECB"/>
    <w:rsid w:val="009E4814"/>
    <w:rsid w:val="009E5BB4"/>
    <w:rsid w:val="009F6B5A"/>
    <w:rsid w:val="00A01444"/>
    <w:rsid w:val="00A15FD5"/>
    <w:rsid w:val="00A2276C"/>
    <w:rsid w:val="00A245CC"/>
    <w:rsid w:val="00A2666F"/>
    <w:rsid w:val="00A3646C"/>
    <w:rsid w:val="00A41556"/>
    <w:rsid w:val="00A47EA9"/>
    <w:rsid w:val="00A53EAB"/>
    <w:rsid w:val="00A54364"/>
    <w:rsid w:val="00A64924"/>
    <w:rsid w:val="00A72D91"/>
    <w:rsid w:val="00A7511A"/>
    <w:rsid w:val="00A764ED"/>
    <w:rsid w:val="00A81FBD"/>
    <w:rsid w:val="00A9781F"/>
    <w:rsid w:val="00AA1357"/>
    <w:rsid w:val="00AA4AAD"/>
    <w:rsid w:val="00AA55E1"/>
    <w:rsid w:val="00AC302E"/>
    <w:rsid w:val="00AC3B44"/>
    <w:rsid w:val="00AD7A5E"/>
    <w:rsid w:val="00AE2494"/>
    <w:rsid w:val="00AE3E24"/>
    <w:rsid w:val="00AE4134"/>
    <w:rsid w:val="00AF03F8"/>
    <w:rsid w:val="00AF3204"/>
    <w:rsid w:val="00AF6337"/>
    <w:rsid w:val="00AF7496"/>
    <w:rsid w:val="00B04BB3"/>
    <w:rsid w:val="00B11273"/>
    <w:rsid w:val="00B16939"/>
    <w:rsid w:val="00B22364"/>
    <w:rsid w:val="00B378EF"/>
    <w:rsid w:val="00B42CCE"/>
    <w:rsid w:val="00B42D54"/>
    <w:rsid w:val="00B654F2"/>
    <w:rsid w:val="00B66851"/>
    <w:rsid w:val="00B67854"/>
    <w:rsid w:val="00B75DEA"/>
    <w:rsid w:val="00B84295"/>
    <w:rsid w:val="00B84A80"/>
    <w:rsid w:val="00B852F0"/>
    <w:rsid w:val="00B9290F"/>
    <w:rsid w:val="00B93326"/>
    <w:rsid w:val="00B93BC9"/>
    <w:rsid w:val="00BA2465"/>
    <w:rsid w:val="00BA64A3"/>
    <w:rsid w:val="00BA7145"/>
    <w:rsid w:val="00BB3E3F"/>
    <w:rsid w:val="00BB641D"/>
    <w:rsid w:val="00BC0B75"/>
    <w:rsid w:val="00BC1435"/>
    <w:rsid w:val="00BC1D7E"/>
    <w:rsid w:val="00BC4AE4"/>
    <w:rsid w:val="00BC76C8"/>
    <w:rsid w:val="00BD64A8"/>
    <w:rsid w:val="00BD7588"/>
    <w:rsid w:val="00BE499C"/>
    <w:rsid w:val="00BE5428"/>
    <w:rsid w:val="00BF2196"/>
    <w:rsid w:val="00BF2996"/>
    <w:rsid w:val="00C02472"/>
    <w:rsid w:val="00C06305"/>
    <w:rsid w:val="00C145C8"/>
    <w:rsid w:val="00C16584"/>
    <w:rsid w:val="00C24B12"/>
    <w:rsid w:val="00C25435"/>
    <w:rsid w:val="00C25C7B"/>
    <w:rsid w:val="00C2647F"/>
    <w:rsid w:val="00C26966"/>
    <w:rsid w:val="00C26B6B"/>
    <w:rsid w:val="00C27BF7"/>
    <w:rsid w:val="00C307D6"/>
    <w:rsid w:val="00C342D3"/>
    <w:rsid w:val="00C35A81"/>
    <w:rsid w:val="00C4792A"/>
    <w:rsid w:val="00C50C23"/>
    <w:rsid w:val="00C520E0"/>
    <w:rsid w:val="00C56C09"/>
    <w:rsid w:val="00C61501"/>
    <w:rsid w:val="00C63426"/>
    <w:rsid w:val="00C67495"/>
    <w:rsid w:val="00C770E9"/>
    <w:rsid w:val="00C82E5F"/>
    <w:rsid w:val="00C971DB"/>
    <w:rsid w:val="00C9784F"/>
    <w:rsid w:val="00CB0D12"/>
    <w:rsid w:val="00CB19E5"/>
    <w:rsid w:val="00CB548D"/>
    <w:rsid w:val="00CC3DA4"/>
    <w:rsid w:val="00CC60DA"/>
    <w:rsid w:val="00CD6453"/>
    <w:rsid w:val="00CE0B22"/>
    <w:rsid w:val="00CF31EB"/>
    <w:rsid w:val="00CF76E4"/>
    <w:rsid w:val="00D02466"/>
    <w:rsid w:val="00D04171"/>
    <w:rsid w:val="00D065D6"/>
    <w:rsid w:val="00D16B80"/>
    <w:rsid w:val="00D17CC3"/>
    <w:rsid w:val="00D22C42"/>
    <w:rsid w:val="00D23896"/>
    <w:rsid w:val="00D23938"/>
    <w:rsid w:val="00D2668C"/>
    <w:rsid w:val="00D331A8"/>
    <w:rsid w:val="00D5641F"/>
    <w:rsid w:val="00D6091E"/>
    <w:rsid w:val="00D67E50"/>
    <w:rsid w:val="00D76644"/>
    <w:rsid w:val="00D81AC2"/>
    <w:rsid w:val="00D82898"/>
    <w:rsid w:val="00D83845"/>
    <w:rsid w:val="00D873AD"/>
    <w:rsid w:val="00D9186E"/>
    <w:rsid w:val="00D933C4"/>
    <w:rsid w:val="00D95C6C"/>
    <w:rsid w:val="00DA55D4"/>
    <w:rsid w:val="00DA56EE"/>
    <w:rsid w:val="00DA57B4"/>
    <w:rsid w:val="00DB3107"/>
    <w:rsid w:val="00DC0EEE"/>
    <w:rsid w:val="00DC1B56"/>
    <w:rsid w:val="00DD45B9"/>
    <w:rsid w:val="00DD627C"/>
    <w:rsid w:val="00DF6FA5"/>
    <w:rsid w:val="00E21F76"/>
    <w:rsid w:val="00E277BF"/>
    <w:rsid w:val="00E33F0F"/>
    <w:rsid w:val="00E3542E"/>
    <w:rsid w:val="00E40D18"/>
    <w:rsid w:val="00E4714D"/>
    <w:rsid w:val="00E50C22"/>
    <w:rsid w:val="00E55FF8"/>
    <w:rsid w:val="00E56872"/>
    <w:rsid w:val="00E576B1"/>
    <w:rsid w:val="00E57BF4"/>
    <w:rsid w:val="00E70710"/>
    <w:rsid w:val="00E7781F"/>
    <w:rsid w:val="00E8032A"/>
    <w:rsid w:val="00E863DF"/>
    <w:rsid w:val="00E87977"/>
    <w:rsid w:val="00E90A17"/>
    <w:rsid w:val="00E95C11"/>
    <w:rsid w:val="00EA0EB1"/>
    <w:rsid w:val="00EA4FDA"/>
    <w:rsid w:val="00EB0647"/>
    <w:rsid w:val="00EB13ED"/>
    <w:rsid w:val="00EB2AFB"/>
    <w:rsid w:val="00EC0B0E"/>
    <w:rsid w:val="00EC3F06"/>
    <w:rsid w:val="00EE02E9"/>
    <w:rsid w:val="00EE08A1"/>
    <w:rsid w:val="00EE3098"/>
    <w:rsid w:val="00EE577B"/>
    <w:rsid w:val="00EE767D"/>
    <w:rsid w:val="00EF6D0B"/>
    <w:rsid w:val="00F0529E"/>
    <w:rsid w:val="00F11C5F"/>
    <w:rsid w:val="00F22E86"/>
    <w:rsid w:val="00F23E77"/>
    <w:rsid w:val="00F23EF8"/>
    <w:rsid w:val="00F31A6B"/>
    <w:rsid w:val="00F37A3B"/>
    <w:rsid w:val="00F40EC9"/>
    <w:rsid w:val="00F43AB4"/>
    <w:rsid w:val="00F500FA"/>
    <w:rsid w:val="00F5335C"/>
    <w:rsid w:val="00F56072"/>
    <w:rsid w:val="00F72027"/>
    <w:rsid w:val="00F72853"/>
    <w:rsid w:val="00F7366D"/>
    <w:rsid w:val="00F879C9"/>
    <w:rsid w:val="00F91E8F"/>
    <w:rsid w:val="00F930D8"/>
    <w:rsid w:val="00FA2042"/>
    <w:rsid w:val="00FA4196"/>
    <w:rsid w:val="00FA4F1F"/>
    <w:rsid w:val="00FA5080"/>
    <w:rsid w:val="00FB0053"/>
    <w:rsid w:val="00FB4A16"/>
    <w:rsid w:val="00FD0609"/>
    <w:rsid w:val="00FD1AB8"/>
    <w:rsid w:val="00FD7799"/>
    <w:rsid w:val="00FE3253"/>
    <w:rsid w:val="00FF348C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D8584"/>
  <w15:docId w15:val="{0801AE07-5265-4BBD-A88E-DE5EE3FD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25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3A"/>
  </w:style>
  <w:style w:type="paragraph" w:styleId="Stopka">
    <w:name w:val="footer"/>
    <w:basedOn w:val="Normalny"/>
    <w:link w:val="StopkaZnak"/>
    <w:uiPriority w:val="99"/>
    <w:unhideWhenUsed/>
    <w:rsid w:val="006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3A"/>
  </w:style>
  <w:style w:type="paragraph" w:styleId="Tekstdymka">
    <w:name w:val="Balloon Text"/>
    <w:basedOn w:val="Normalny"/>
    <w:link w:val="TekstdymkaZnak"/>
    <w:uiPriority w:val="99"/>
    <w:semiHidden/>
    <w:unhideWhenUsed/>
    <w:rsid w:val="006B4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43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AF6337"/>
    <w:rPr>
      <w:b/>
      <w:bCs/>
      <w:i w:val="0"/>
      <w:iCs w:val="0"/>
    </w:rPr>
  </w:style>
  <w:style w:type="character" w:customStyle="1" w:styleId="st">
    <w:name w:val="st"/>
    <w:basedOn w:val="Domylnaczcionkaakapitu"/>
    <w:rsid w:val="00AF6337"/>
  </w:style>
  <w:style w:type="character" w:styleId="Hipercze">
    <w:name w:val="Hyperlink"/>
    <w:basedOn w:val="Domylnaczcionkaakapitu"/>
    <w:unhideWhenUsed/>
    <w:rsid w:val="006017B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001F0"/>
    <w:pPr>
      <w:suppressAutoHyphens/>
      <w:spacing w:line="100" w:lineRule="atLeast"/>
      <w:ind w:right="210"/>
      <w:contextualSpacing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01F0"/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customStyle="1" w:styleId="CitaviLiteraturverzeichnis">
    <w:name w:val="Citavi Literaturverzeichnis"/>
    <w:basedOn w:val="Normalny"/>
    <w:rsid w:val="007D6FBF"/>
    <w:pPr>
      <w:spacing w:after="120" w:line="240" w:lineRule="auto"/>
    </w:pPr>
    <w:rPr>
      <w:rFonts w:ascii="Segoe UI" w:eastAsia="Segoe UI" w:hAnsi="Segoe UI" w:cs="Segoe UI"/>
      <w:sz w:val="20"/>
      <w:szCs w:val="20"/>
      <w:lang w:val="pl-PL" w:eastAsia="de-DE"/>
    </w:rPr>
  </w:style>
  <w:style w:type="paragraph" w:styleId="Zwykytekst">
    <w:name w:val="Plain Text"/>
    <w:basedOn w:val="Normalny"/>
    <w:link w:val="ZwykytekstZnak"/>
    <w:uiPriority w:val="99"/>
    <w:unhideWhenUsed/>
    <w:rsid w:val="00C35A81"/>
    <w:pPr>
      <w:spacing w:line="240" w:lineRule="auto"/>
    </w:pPr>
    <w:rPr>
      <w:rFonts w:ascii="Candara" w:hAnsi="Candara" w:cs="Consolas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A81"/>
    <w:rPr>
      <w:rFonts w:ascii="Candara" w:hAnsi="Candara" w:cs="Consolas"/>
      <w:sz w:val="24"/>
      <w:szCs w:val="21"/>
    </w:rPr>
  </w:style>
  <w:style w:type="paragraph" w:customStyle="1" w:styleId="Default">
    <w:name w:val="Default"/>
    <w:rsid w:val="00C35A8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35C"/>
    <w:rPr>
      <w:b/>
      <w:bCs/>
    </w:rPr>
  </w:style>
  <w:style w:type="paragraph" w:styleId="Akapitzlist">
    <w:name w:val="List Paragraph"/>
    <w:basedOn w:val="Normalny"/>
    <w:uiPriority w:val="34"/>
    <w:qFormat/>
    <w:rsid w:val="00122AAD"/>
    <w:pPr>
      <w:ind w:left="720"/>
      <w:contextualSpacing/>
    </w:pPr>
  </w:style>
  <w:style w:type="paragraph" w:styleId="Bezodstpw">
    <w:name w:val="No Spacing"/>
    <w:uiPriority w:val="1"/>
    <w:qFormat/>
    <w:rsid w:val="00AA4AAD"/>
    <w:pPr>
      <w:spacing w:line="240" w:lineRule="auto"/>
    </w:pPr>
    <w:rPr>
      <w:rFonts w:eastAsiaTheme="minorEastAsia"/>
      <w:lang w:eastAsia="de-DE"/>
    </w:rPr>
  </w:style>
  <w:style w:type="character" w:styleId="Odwoaniedokomentarza">
    <w:name w:val="annotation reference"/>
    <w:uiPriority w:val="99"/>
    <w:semiHidden/>
    <w:unhideWhenUsed/>
    <w:rsid w:val="004F1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6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6F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A5683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56E2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BD7"/>
    <w:rPr>
      <w:color w:val="808080"/>
      <w:shd w:val="clear" w:color="auto" w:fill="E6E6E6"/>
    </w:rPr>
  </w:style>
  <w:style w:type="character" w:customStyle="1" w:styleId="d2edcug0">
    <w:name w:val="d2edcug0"/>
    <w:basedOn w:val="Domylnaczcionkaakapitu"/>
    <w:rsid w:val="00EE02E9"/>
  </w:style>
  <w:style w:type="character" w:customStyle="1" w:styleId="markedcontent">
    <w:name w:val="markedcontent"/>
    <w:basedOn w:val="Domylnaczcionkaakapitu"/>
    <w:rsid w:val="00A3646C"/>
  </w:style>
  <w:style w:type="character" w:styleId="Nierozpoznanawzmianka">
    <w:name w:val="Unresolved Mention"/>
    <w:basedOn w:val="Domylnaczcionkaakapitu"/>
    <w:uiPriority w:val="99"/>
    <w:semiHidden/>
    <w:unhideWhenUsed/>
    <w:rsid w:val="006F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2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DBDBD"/>
                <w:bottom w:val="none" w:sz="0" w:space="0" w:color="auto"/>
                <w:right w:val="single" w:sz="6" w:space="0" w:color="BDBDBD"/>
              </w:divBdr>
              <w:divsChild>
                <w:div w:id="12153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2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01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48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2673-785E-4DC8-B016-BE1452F9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2879</Words>
  <Characters>17276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Johannes Gutenberg-Universität Mainz</Company>
  <LinksUpToDate>false</LinksUpToDate>
  <CharactersWithSpaces>20115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Pekala, Dr. Urszula</dc:creator>
  <cp:lastModifiedBy>Urszula Pekala</cp:lastModifiedBy>
  <cp:revision>2</cp:revision>
  <cp:lastPrinted>2019-10-30T16:59:00Z</cp:lastPrinted>
  <dcterms:created xsi:type="dcterms:W3CDTF">2022-04-27T12:27:00Z</dcterms:created>
  <dcterms:modified xsi:type="dcterms:W3CDTF">2022-04-27T12:27:00Z</dcterms:modified>
</cp:coreProperties>
</file>