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4CA" w:rsidRPr="00175C40" w:rsidRDefault="00201411" w:rsidP="002804CA">
      <w:pPr>
        <w:pStyle w:val="Titel"/>
        <w:ind w:left="5664"/>
        <w:jc w:val="left"/>
        <w:rPr>
          <w:b/>
          <w:bCs/>
          <w:sz w:val="18"/>
          <w:szCs w:val="18"/>
          <w:u w:val="single"/>
          <w:lang w:val="fr-FR"/>
        </w:rPr>
      </w:pPr>
      <w:bookmarkStart w:id="0" w:name="_GoBack"/>
      <w:bookmarkEnd w:id="0"/>
      <w:r>
        <w:rPr>
          <w:b/>
          <w:bCs/>
          <w:sz w:val="18"/>
          <w:szCs w:val="18"/>
          <w:u w:val="single"/>
          <w:lang w:val="fr-FR"/>
        </w:rPr>
        <w:t>Entwurf: RP – Abteilung Recht</w:t>
      </w:r>
      <w:r w:rsidR="002804CA" w:rsidRPr="00175C40">
        <w:rPr>
          <w:b/>
          <w:bCs/>
          <w:sz w:val="18"/>
          <w:szCs w:val="18"/>
          <w:u w:val="single"/>
          <w:lang w:val="fr-FR"/>
        </w:rPr>
        <w:t xml:space="preserve"> - Hp</w:t>
      </w:r>
    </w:p>
    <w:p w:rsidR="002804CA" w:rsidRPr="006A4F3F" w:rsidRDefault="002804CA" w:rsidP="002804CA">
      <w:pPr>
        <w:pStyle w:val="Titel"/>
        <w:ind w:left="5664"/>
        <w:jc w:val="left"/>
        <w:rPr>
          <w:sz w:val="22"/>
          <w:szCs w:val="22"/>
          <w:lang w:val="fr-FR"/>
        </w:rPr>
      </w:pPr>
      <w:r w:rsidRPr="00175C40">
        <w:rPr>
          <w:b/>
          <w:bCs/>
          <w:sz w:val="18"/>
          <w:szCs w:val="18"/>
          <w:u w:val="single"/>
          <w:lang w:val="fr-FR"/>
        </w:rPr>
        <w:t xml:space="preserve">Stand: </w:t>
      </w:r>
      <w:r w:rsidR="00201411">
        <w:rPr>
          <w:b/>
          <w:bCs/>
          <w:sz w:val="18"/>
          <w:szCs w:val="18"/>
          <w:u w:val="single"/>
          <w:lang w:val="fr-FR"/>
        </w:rPr>
        <w:t>05</w:t>
      </w:r>
      <w:r w:rsidR="00B70EEC">
        <w:rPr>
          <w:b/>
          <w:bCs/>
          <w:sz w:val="18"/>
          <w:szCs w:val="18"/>
          <w:u w:val="single"/>
          <w:lang w:val="fr-FR"/>
        </w:rPr>
        <w:t>/2017</w:t>
      </w:r>
    </w:p>
    <w:p w:rsidR="002804CA" w:rsidRPr="00660B36" w:rsidRDefault="002804CA" w:rsidP="002804CA">
      <w:pPr>
        <w:pStyle w:val="Titel"/>
        <w:jc w:val="left"/>
        <w:rPr>
          <w:sz w:val="22"/>
          <w:szCs w:val="22"/>
          <w:lang w:val="fr-FR"/>
        </w:rPr>
      </w:pPr>
    </w:p>
    <w:p w:rsidR="002804CA" w:rsidRDefault="002804CA" w:rsidP="002804CA">
      <w:pPr>
        <w:pStyle w:val="Titel"/>
        <w:rPr>
          <w:b/>
          <w:bCs/>
          <w:lang w:val="fr-FR"/>
        </w:rPr>
      </w:pPr>
      <w:r>
        <w:rPr>
          <w:b/>
          <w:bCs/>
          <w:lang w:val="fr-FR"/>
        </w:rPr>
        <w:t>C</w:t>
      </w:r>
      <w:r w:rsidRPr="00660B36">
        <w:rPr>
          <w:b/>
          <w:bCs/>
          <w:lang w:val="fr-FR"/>
        </w:rPr>
        <w:t>onvention</w:t>
      </w:r>
      <w:r>
        <w:rPr>
          <w:b/>
          <w:bCs/>
          <w:lang w:val="fr-FR"/>
        </w:rPr>
        <w:t xml:space="preserve"> type</w:t>
      </w:r>
    </w:p>
    <w:p w:rsidR="002804CA" w:rsidRDefault="002804CA" w:rsidP="002804CA">
      <w:pPr>
        <w:pStyle w:val="Titel"/>
        <w:rPr>
          <w:b/>
          <w:bCs/>
          <w:lang w:val="fr-FR"/>
        </w:rPr>
      </w:pPr>
    </w:p>
    <w:p w:rsidR="002804CA" w:rsidRPr="00660B36" w:rsidRDefault="002804CA" w:rsidP="002804CA">
      <w:pPr>
        <w:pStyle w:val="Titel"/>
        <w:rPr>
          <w:b/>
          <w:bCs/>
          <w:lang w:val="fr-FR"/>
        </w:rPr>
      </w:pPr>
      <w:r>
        <w:rPr>
          <w:b/>
          <w:bCs/>
          <w:lang w:val="fr-FR"/>
        </w:rPr>
        <w:t>d</w:t>
      </w:r>
      <w:r w:rsidRPr="00660B36">
        <w:rPr>
          <w:b/>
          <w:bCs/>
          <w:lang w:val="fr-FR"/>
        </w:rPr>
        <w:t>e cotutelle de thèse</w:t>
      </w:r>
    </w:p>
    <w:p w:rsidR="002804CA" w:rsidRPr="00660B36" w:rsidRDefault="002804CA" w:rsidP="002804CA">
      <w:pPr>
        <w:pStyle w:val="Titel"/>
        <w:rPr>
          <w:b/>
          <w:bCs/>
          <w:sz w:val="24"/>
          <w:szCs w:val="24"/>
          <w:lang w:val="fr-FR"/>
        </w:rPr>
      </w:pPr>
    </w:p>
    <w:p w:rsidR="002804CA" w:rsidRPr="00660B36" w:rsidRDefault="002804CA" w:rsidP="002804CA">
      <w:pPr>
        <w:pStyle w:val="Titel"/>
        <w:rPr>
          <w:b/>
          <w:bCs/>
          <w:sz w:val="24"/>
          <w:szCs w:val="24"/>
          <w:lang w:val="fr-FR"/>
        </w:rPr>
      </w:pPr>
      <w:r>
        <w:rPr>
          <w:b/>
          <w:bCs/>
          <w:sz w:val="24"/>
          <w:szCs w:val="24"/>
          <w:lang w:val="fr-FR"/>
        </w:rPr>
        <w:t>entre</w:t>
      </w:r>
    </w:p>
    <w:p w:rsidR="002804CA" w:rsidRPr="00660B36" w:rsidRDefault="002804CA" w:rsidP="002804CA">
      <w:pPr>
        <w:pStyle w:val="Titel"/>
        <w:rPr>
          <w:b/>
          <w:bCs/>
          <w:sz w:val="24"/>
          <w:szCs w:val="24"/>
          <w:lang w:val="fr-FR"/>
        </w:rPr>
      </w:pPr>
    </w:p>
    <w:p w:rsidR="002804CA" w:rsidRPr="00660B36" w:rsidRDefault="002804CA" w:rsidP="002804CA">
      <w:pPr>
        <w:pStyle w:val="Titel"/>
        <w:rPr>
          <w:b/>
          <w:bCs/>
          <w:sz w:val="24"/>
          <w:szCs w:val="24"/>
          <w:lang w:val="fr-FR"/>
        </w:rPr>
      </w:pPr>
      <w:r>
        <w:rPr>
          <w:b/>
          <w:bCs/>
          <w:sz w:val="24"/>
          <w:szCs w:val="24"/>
          <w:lang w:val="fr-FR"/>
        </w:rPr>
        <w:t>l’Université</w:t>
      </w:r>
      <w:r w:rsidRPr="00660B36">
        <w:rPr>
          <w:b/>
          <w:bCs/>
          <w:sz w:val="24"/>
          <w:szCs w:val="24"/>
          <w:lang w:val="fr-FR"/>
        </w:rPr>
        <w:t xml:space="preserve"> ...., </w:t>
      </w:r>
      <w:r>
        <w:rPr>
          <w:b/>
          <w:bCs/>
          <w:sz w:val="24"/>
          <w:szCs w:val="24"/>
          <w:lang w:val="fr-FR"/>
        </w:rPr>
        <w:t>représentée par</w:t>
      </w:r>
    </w:p>
    <w:p w:rsidR="002804CA" w:rsidRPr="00660B36" w:rsidRDefault="002804CA" w:rsidP="002804CA">
      <w:pPr>
        <w:pStyle w:val="Titel"/>
        <w:rPr>
          <w:b/>
          <w:bCs/>
          <w:sz w:val="24"/>
          <w:szCs w:val="24"/>
          <w:lang w:val="fr-FR"/>
        </w:rPr>
      </w:pPr>
    </w:p>
    <w:p w:rsidR="002804CA" w:rsidRPr="00660B36" w:rsidRDefault="002804CA" w:rsidP="002804CA">
      <w:pPr>
        <w:pStyle w:val="Titel"/>
        <w:rPr>
          <w:b/>
          <w:bCs/>
          <w:sz w:val="24"/>
          <w:szCs w:val="24"/>
          <w:lang w:val="fr-FR"/>
        </w:rPr>
      </w:pPr>
      <w:r>
        <w:rPr>
          <w:b/>
          <w:bCs/>
          <w:sz w:val="24"/>
          <w:szCs w:val="24"/>
          <w:lang w:val="fr-FR"/>
        </w:rPr>
        <w:t>et</w:t>
      </w:r>
    </w:p>
    <w:p w:rsidR="002804CA" w:rsidRPr="00660B36" w:rsidRDefault="002804CA" w:rsidP="002804CA">
      <w:pPr>
        <w:pStyle w:val="Titel"/>
        <w:rPr>
          <w:b/>
          <w:bCs/>
          <w:sz w:val="24"/>
          <w:szCs w:val="24"/>
          <w:lang w:val="fr-FR"/>
        </w:rPr>
      </w:pPr>
    </w:p>
    <w:p w:rsidR="002804CA" w:rsidRPr="00660B36" w:rsidRDefault="002804CA" w:rsidP="002804CA">
      <w:pPr>
        <w:pStyle w:val="Titel"/>
        <w:rPr>
          <w:b/>
          <w:bCs/>
          <w:lang w:val="fr-FR"/>
        </w:rPr>
      </w:pPr>
      <w:r>
        <w:rPr>
          <w:b/>
          <w:bCs/>
          <w:sz w:val="24"/>
          <w:szCs w:val="24"/>
          <w:lang w:val="fr-FR"/>
        </w:rPr>
        <w:t>l’Université de la Sarre</w:t>
      </w:r>
      <w:r w:rsidRPr="00660B36">
        <w:rPr>
          <w:b/>
          <w:bCs/>
          <w:sz w:val="24"/>
          <w:szCs w:val="24"/>
          <w:lang w:val="fr-FR"/>
        </w:rPr>
        <w:t xml:space="preserve">, </w:t>
      </w:r>
      <w:r>
        <w:rPr>
          <w:b/>
          <w:bCs/>
          <w:sz w:val="24"/>
          <w:szCs w:val="24"/>
          <w:lang w:val="fr-FR"/>
        </w:rPr>
        <w:t>représentée par son Président</w:t>
      </w:r>
    </w:p>
    <w:p w:rsidR="002804CA" w:rsidRPr="00660B36" w:rsidRDefault="002804CA" w:rsidP="002804CA">
      <w:pPr>
        <w:jc w:val="both"/>
        <w:rPr>
          <w:rFonts w:ascii="Arial" w:hAnsi="Arial" w:cs="Arial"/>
          <w:sz w:val="22"/>
          <w:szCs w:val="22"/>
          <w:lang w:val="fr-FR"/>
        </w:rPr>
      </w:pPr>
    </w:p>
    <w:p w:rsidR="002804CA" w:rsidRPr="00660B36" w:rsidRDefault="002804CA" w:rsidP="002804CA">
      <w:pPr>
        <w:pStyle w:val="Textkrper"/>
        <w:rPr>
          <w:sz w:val="22"/>
          <w:szCs w:val="22"/>
          <w:lang w:val="fr-FR"/>
        </w:rPr>
      </w:pPr>
      <w:r>
        <w:rPr>
          <w:sz w:val="22"/>
          <w:szCs w:val="22"/>
          <w:lang w:val="fr-FR"/>
        </w:rPr>
        <w:t>Les deux universités susnommées conviennent d’instituer une procédure de cotutelle de thèse, conformément à leur réglementation respective et notamment, conformément aux dispositions qui réglementent la préparation du doctorat, dans les conditions suivantes :</w:t>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660B36" w:rsidRDefault="002804CA" w:rsidP="002804CA">
      <w:pPr>
        <w:pStyle w:val="Textkrper"/>
        <w:jc w:val="center"/>
        <w:rPr>
          <w:b/>
          <w:bCs/>
          <w:sz w:val="22"/>
          <w:szCs w:val="22"/>
          <w:lang w:val="fr-FR"/>
        </w:rPr>
      </w:pPr>
      <w:r>
        <w:rPr>
          <w:b/>
          <w:bCs/>
          <w:sz w:val="22"/>
          <w:szCs w:val="22"/>
          <w:lang w:val="fr-FR"/>
        </w:rPr>
        <w:t xml:space="preserve">Article </w:t>
      </w:r>
      <w:r w:rsidRPr="00660B36">
        <w:rPr>
          <w:b/>
          <w:bCs/>
          <w:sz w:val="22"/>
          <w:szCs w:val="22"/>
          <w:lang w:val="fr-FR"/>
        </w:rPr>
        <w:t>1</w:t>
      </w:r>
    </w:p>
    <w:p w:rsidR="002804CA" w:rsidRPr="00660B36" w:rsidRDefault="002804CA" w:rsidP="002804CA">
      <w:pPr>
        <w:pStyle w:val="Textkrper"/>
        <w:jc w:val="center"/>
        <w:rPr>
          <w:b/>
          <w:bCs/>
          <w:sz w:val="22"/>
          <w:szCs w:val="22"/>
          <w:lang w:val="fr-FR"/>
        </w:rPr>
      </w:pPr>
      <w:r>
        <w:rPr>
          <w:b/>
          <w:bCs/>
          <w:sz w:val="22"/>
          <w:szCs w:val="22"/>
          <w:lang w:val="fr-FR"/>
        </w:rPr>
        <w:t>Objet de la convention</w:t>
      </w:r>
    </w:p>
    <w:p w:rsidR="002804CA" w:rsidRPr="00660B36" w:rsidRDefault="002804CA" w:rsidP="002804CA">
      <w:pPr>
        <w:pStyle w:val="Textkrper"/>
        <w:rPr>
          <w:sz w:val="22"/>
          <w:szCs w:val="22"/>
          <w:lang w:val="fr-FR"/>
        </w:rPr>
      </w:pPr>
    </w:p>
    <w:p w:rsidR="002804CA" w:rsidRPr="00660B36" w:rsidRDefault="002804CA" w:rsidP="002804CA">
      <w:pPr>
        <w:pStyle w:val="Textkrper"/>
        <w:numPr>
          <w:ilvl w:val="0"/>
          <w:numId w:val="1"/>
        </w:numPr>
        <w:rPr>
          <w:sz w:val="22"/>
          <w:szCs w:val="22"/>
          <w:lang w:val="fr-FR"/>
        </w:rPr>
      </w:pPr>
      <w:r>
        <w:rPr>
          <w:sz w:val="22"/>
          <w:szCs w:val="22"/>
          <w:lang w:val="fr-FR"/>
        </w:rPr>
        <w:t xml:space="preserve">L’objet de cette convention est la cotutelle de thèse de M./Mme </w:t>
      </w:r>
      <w:r w:rsidRPr="00660B36">
        <w:rPr>
          <w:sz w:val="22"/>
          <w:szCs w:val="22"/>
          <w:lang w:val="fr-FR"/>
        </w:rPr>
        <w:t xml:space="preserve">... </w:t>
      </w:r>
      <w:r w:rsidRPr="00660B36">
        <w:rPr>
          <w:sz w:val="22"/>
          <w:szCs w:val="22"/>
          <w:lang w:val="fr-FR"/>
        </w:rPr>
        <w:tab/>
      </w:r>
      <w:r>
        <w:rPr>
          <w:sz w:val="22"/>
          <w:szCs w:val="22"/>
          <w:lang w:val="fr-FR"/>
        </w:rPr>
        <w:t xml:space="preserve">né(e) le </w:t>
      </w:r>
      <w:r w:rsidRPr="00660B36">
        <w:rPr>
          <w:sz w:val="22"/>
          <w:szCs w:val="22"/>
          <w:lang w:val="fr-FR"/>
        </w:rPr>
        <w:t>...</w:t>
      </w:r>
      <w:r w:rsidRPr="00660B36">
        <w:rPr>
          <w:sz w:val="22"/>
          <w:szCs w:val="22"/>
          <w:lang w:val="fr-FR"/>
        </w:rPr>
        <w:tab/>
      </w:r>
      <w:r>
        <w:rPr>
          <w:sz w:val="22"/>
          <w:szCs w:val="22"/>
          <w:lang w:val="fr-FR"/>
        </w:rPr>
        <w:t>à</w:t>
      </w:r>
      <w:r w:rsidRPr="00660B36">
        <w:rPr>
          <w:sz w:val="22"/>
          <w:szCs w:val="22"/>
          <w:lang w:val="fr-FR"/>
        </w:rPr>
        <w:t xml:space="preserve"> ...</w:t>
      </w:r>
      <w:r w:rsidRPr="00660B36">
        <w:rPr>
          <w:sz w:val="22"/>
          <w:szCs w:val="22"/>
          <w:lang w:val="fr-FR"/>
        </w:rPr>
        <w:tab/>
        <w:t>(</w:t>
      </w:r>
      <w:r>
        <w:rPr>
          <w:sz w:val="22"/>
          <w:szCs w:val="22"/>
          <w:lang w:val="fr-FR"/>
        </w:rPr>
        <w:t>ci-après désigné(e) « doctorant/doctorante »</w:t>
      </w:r>
      <w:r w:rsidRPr="00660B36">
        <w:rPr>
          <w:sz w:val="22"/>
          <w:szCs w:val="22"/>
          <w:lang w:val="fr-FR"/>
        </w:rPr>
        <w:t>).</w:t>
      </w:r>
    </w:p>
    <w:p w:rsidR="002804CA" w:rsidRPr="00660B36" w:rsidRDefault="002804CA" w:rsidP="002804CA">
      <w:pPr>
        <w:pStyle w:val="Textkrper"/>
        <w:ind w:left="360"/>
        <w:rPr>
          <w:sz w:val="22"/>
          <w:szCs w:val="22"/>
          <w:lang w:val="fr-FR"/>
        </w:rPr>
      </w:pPr>
    </w:p>
    <w:p w:rsidR="002804CA" w:rsidRPr="00660B36" w:rsidRDefault="002804CA" w:rsidP="002804CA">
      <w:pPr>
        <w:pStyle w:val="Textkrper"/>
        <w:numPr>
          <w:ilvl w:val="0"/>
          <w:numId w:val="1"/>
        </w:numPr>
        <w:rPr>
          <w:sz w:val="22"/>
          <w:szCs w:val="22"/>
          <w:lang w:val="fr-FR"/>
        </w:rPr>
      </w:pPr>
      <w:r>
        <w:rPr>
          <w:sz w:val="22"/>
          <w:szCs w:val="22"/>
          <w:lang w:val="fr-FR"/>
        </w:rPr>
        <w:t>L’intitulé de son sujet de thèse est le suivant :</w:t>
      </w:r>
      <w:r w:rsidRPr="00660B36">
        <w:rPr>
          <w:sz w:val="22"/>
          <w:szCs w:val="22"/>
          <w:lang w:val="fr-FR"/>
        </w:rPr>
        <w:t xml:space="preserve"> ...</w:t>
      </w:r>
    </w:p>
    <w:p w:rsidR="002804CA" w:rsidRPr="00660B36" w:rsidRDefault="002804CA" w:rsidP="002804CA">
      <w:pPr>
        <w:pStyle w:val="Textkrper"/>
        <w:rPr>
          <w:sz w:val="22"/>
          <w:szCs w:val="22"/>
          <w:lang w:val="fr-FR"/>
        </w:rPr>
      </w:pPr>
    </w:p>
    <w:p w:rsidR="002804CA" w:rsidRPr="00660B36" w:rsidRDefault="002804CA" w:rsidP="002804CA">
      <w:pPr>
        <w:pStyle w:val="Textkrper"/>
        <w:numPr>
          <w:ilvl w:val="0"/>
          <w:numId w:val="1"/>
        </w:numPr>
        <w:rPr>
          <w:sz w:val="22"/>
          <w:szCs w:val="22"/>
          <w:lang w:val="fr-FR"/>
        </w:rPr>
      </w:pPr>
      <w:r>
        <w:rPr>
          <w:sz w:val="22"/>
          <w:szCs w:val="22"/>
          <w:lang w:val="fr-FR"/>
        </w:rPr>
        <w:t xml:space="preserve">La durée prévisionnelle de préparation de la thèse est de </w:t>
      </w:r>
      <w:r w:rsidRPr="00660B36">
        <w:rPr>
          <w:sz w:val="22"/>
          <w:szCs w:val="22"/>
          <w:lang w:val="fr-FR"/>
        </w:rPr>
        <w:t xml:space="preserve">X </w:t>
      </w:r>
      <w:r>
        <w:rPr>
          <w:sz w:val="22"/>
          <w:szCs w:val="22"/>
          <w:lang w:val="fr-FR"/>
        </w:rPr>
        <w:t>ans</w:t>
      </w:r>
      <w:r w:rsidRPr="00660B36">
        <w:rPr>
          <w:sz w:val="22"/>
          <w:szCs w:val="22"/>
          <w:lang w:val="fr-FR"/>
        </w:rPr>
        <w:t xml:space="preserve">. </w:t>
      </w:r>
      <w:r>
        <w:rPr>
          <w:sz w:val="22"/>
          <w:szCs w:val="22"/>
          <w:lang w:val="fr-FR"/>
        </w:rPr>
        <w:t xml:space="preserve">Cette durée peut être prolongée sur demande du doctorant/de la doctorante, </w:t>
      </w:r>
      <w:r w:rsidRPr="0085767C">
        <w:rPr>
          <w:sz w:val="22"/>
          <w:szCs w:val="22"/>
          <w:lang w:val="fr-FR"/>
        </w:rPr>
        <w:t xml:space="preserve">conformément aux règlements des thèses </w:t>
      </w:r>
      <w:r>
        <w:rPr>
          <w:sz w:val="22"/>
          <w:szCs w:val="22"/>
          <w:lang w:val="fr-FR"/>
        </w:rPr>
        <w:t>en vigueur dans les deux universités concernées.</w:t>
      </w:r>
    </w:p>
    <w:p w:rsidR="002804CA" w:rsidRPr="00660B36" w:rsidRDefault="002804CA" w:rsidP="002804CA">
      <w:pPr>
        <w:pStyle w:val="Textkrper"/>
        <w:rPr>
          <w:sz w:val="22"/>
          <w:szCs w:val="22"/>
          <w:lang w:val="fr-FR"/>
        </w:rPr>
      </w:pPr>
    </w:p>
    <w:p w:rsidR="002804CA" w:rsidRPr="00660B36" w:rsidRDefault="002804CA" w:rsidP="002804CA">
      <w:pPr>
        <w:pStyle w:val="Textkrper"/>
        <w:numPr>
          <w:ilvl w:val="0"/>
          <w:numId w:val="1"/>
        </w:numPr>
        <w:rPr>
          <w:sz w:val="22"/>
          <w:szCs w:val="22"/>
          <w:lang w:val="fr-FR"/>
        </w:rPr>
      </w:pPr>
      <w:r>
        <w:rPr>
          <w:sz w:val="22"/>
          <w:szCs w:val="22"/>
          <w:lang w:val="fr-FR"/>
        </w:rPr>
        <w:t xml:space="preserve">La préparation de la thèse s’effectue dans les deux établissements partenaires. Il revient au doctorant/à la doctorante de fixer </w:t>
      </w:r>
      <w:r w:rsidRPr="006A4F3F">
        <w:rPr>
          <w:sz w:val="22"/>
          <w:szCs w:val="22"/>
          <w:lang w:val="fr-FR"/>
        </w:rPr>
        <w:t>la durée des séjours effectués dans chacune des deux universités</w:t>
      </w:r>
      <w:r>
        <w:rPr>
          <w:sz w:val="22"/>
          <w:szCs w:val="22"/>
          <w:lang w:val="fr-FR"/>
        </w:rPr>
        <w:t>, en fonction des exigences scientifiques et avec l’accord de ses directeurs/directrices de thèse. La durée des séjours effectués respectivement dans les deux universités devra être si possible équilibrée, la durée minimale de préparation effectuée dans un établissement ne pouvant être inférieure à un semestre.</w:t>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660B36" w:rsidRDefault="002804CA" w:rsidP="002804CA">
      <w:pPr>
        <w:pStyle w:val="Textkrper"/>
        <w:jc w:val="center"/>
        <w:rPr>
          <w:b/>
          <w:bCs/>
          <w:sz w:val="22"/>
          <w:szCs w:val="22"/>
          <w:lang w:val="fr-FR"/>
        </w:rPr>
      </w:pPr>
      <w:r>
        <w:rPr>
          <w:b/>
          <w:bCs/>
          <w:sz w:val="22"/>
          <w:szCs w:val="22"/>
          <w:lang w:val="fr-FR"/>
        </w:rPr>
        <w:t>Article</w:t>
      </w:r>
      <w:r w:rsidRPr="00660B36">
        <w:rPr>
          <w:b/>
          <w:bCs/>
          <w:sz w:val="22"/>
          <w:szCs w:val="22"/>
          <w:lang w:val="fr-FR"/>
        </w:rPr>
        <w:t xml:space="preserve"> 2</w:t>
      </w:r>
    </w:p>
    <w:p w:rsidR="002804CA" w:rsidRPr="00660B36" w:rsidRDefault="002804CA" w:rsidP="002804CA">
      <w:pPr>
        <w:pStyle w:val="Textkrper"/>
        <w:jc w:val="center"/>
        <w:rPr>
          <w:b/>
          <w:bCs/>
          <w:sz w:val="22"/>
          <w:szCs w:val="22"/>
          <w:lang w:val="fr-FR"/>
        </w:rPr>
      </w:pPr>
      <w:r>
        <w:rPr>
          <w:b/>
          <w:bCs/>
          <w:sz w:val="22"/>
          <w:szCs w:val="22"/>
          <w:lang w:val="fr-FR"/>
        </w:rPr>
        <w:t>Inscription</w:t>
      </w:r>
    </w:p>
    <w:p w:rsidR="002804CA" w:rsidRPr="00660B36" w:rsidRDefault="002804CA" w:rsidP="002804CA">
      <w:pPr>
        <w:pStyle w:val="Textkrper"/>
        <w:jc w:val="center"/>
        <w:rPr>
          <w:b/>
          <w:bCs/>
          <w:sz w:val="22"/>
          <w:szCs w:val="22"/>
          <w:lang w:val="fr-FR"/>
        </w:rPr>
      </w:pPr>
    </w:p>
    <w:p w:rsidR="002804CA" w:rsidRPr="0085767C" w:rsidRDefault="002804CA" w:rsidP="002804CA">
      <w:pPr>
        <w:pStyle w:val="Textkrper"/>
        <w:numPr>
          <w:ilvl w:val="0"/>
          <w:numId w:val="2"/>
        </w:numPr>
        <w:rPr>
          <w:sz w:val="22"/>
          <w:szCs w:val="22"/>
          <w:lang w:val="fr-FR"/>
        </w:rPr>
      </w:pPr>
      <w:r>
        <w:rPr>
          <w:sz w:val="22"/>
          <w:szCs w:val="22"/>
          <w:lang w:val="fr-FR"/>
        </w:rPr>
        <w:t>Le doctorant/la doctorante</w:t>
      </w:r>
      <w:r w:rsidRPr="00660B36">
        <w:rPr>
          <w:sz w:val="22"/>
          <w:szCs w:val="22"/>
          <w:lang w:val="fr-FR"/>
        </w:rPr>
        <w:t xml:space="preserve"> s</w:t>
      </w:r>
      <w:r>
        <w:rPr>
          <w:sz w:val="22"/>
          <w:szCs w:val="22"/>
          <w:lang w:val="fr-FR"/>
        </w:rPr>
        <w:t xml:space="preserve">’inscrit dans chacune des deux </w:t>
      </w:r>
      <w:r w:rsidRPr="0085767C">
        <w:rPr>
          <w:sz w:val="22"/>
          <w:szCs w:val="22"/>
          <w:lang w:val="fr-FR"/>
        </w:rPr>
        <w:t>universités, afin de préparer sa thèse de doctorat. Il/elle acquiert ainsi les mêmes droits et devoirs que les autres doctorants/doctorantes de chacune des deux universités partenaires.</w:t>
      </w:r>
    </w:p>
    <w:p w:rsidR="002804CA" w:rsidRPr="00660B36" w:rsidRDefault="002804CA" w:rsidP="002804CA">
      <w:pPr>
        <w:pStyle w:val="Textkrper"/>
        <w:ind w:left="360"/>
        <w:rPr>
          <w:sz w:val="22"/>
          <w:szCs w:val="22"/>
          <w:lang w:val="fr-FR"/>
        </w:rPr>
      </w:pPr>
    </w:p>
    <w:p w:rsidR="002804CA" w:rsidRPr="00660B36" w:rsidRDefault="002804CA" w:rsidP="002804CA">
      <w:pPr>
        <w:pStyle w:val="Textkrper"/>
        <w:numPr>
          <w:ilvl w:val="0"/>
          <w:numId w:val="2"/>
        </w:numPr>
        <w:rPr>
          <w:sz w:val="22"/>
          <w:szCs w:val="22"/>
          <w:lang w:val="fr-FR"/>
        </w:rPr>
      </w:pPr>
      <w:r>
        <w:rPr>
          <w:sz w:val="22"/>
          <w:szCs w:val="22"/>
          <w:lang w:val="fr-FR"/>
        </w:rPr>
        <w:t xml:space="preserve">Le doctorant/la doctorante acquittera ses droits d’inscription auprès de l’Université ... pendant une durée de x semestres et auprès de l’Université ... pendant une durée de y semestres </w:t>
      </w:r>
      <w:r w:rsidRPr="00660B36">
        <w:rPr>
          <w:sz w:val="22"/>
          <w:szCs w:val="22"/>
          <w:lang w:val="fr-FR"/>
        </w:rPr>
        <w:t>...</w:t>
      </w:r>
      <w:r>
        <w:rPr>
          <w:sz w:val="22"/>
          <w:szCs w:val="22"/>
          <w:lang w:val="fr-FR"/>
        </w:rPr>
        <w:t>, et sera dans les intervalles respectifs exempté(e) des droits d’inscription dans l’autre Université ...</w:t>
      </w:r>
    </w:p>
    <w:p w:rsidR="002804CA" w:rsidRPr="00660B36" w:rsidRDefault="002804CA" w:rsidP="002804CA">
      <w:pPr>
        <w:pStyle w:val="Textkrper"/>
        <w:ind w:left="708"/>
        <w:rPr>
          <w:sz w:val="22"/>
          <w:szCs w:val="22"/>
          <w:lang w:val="fr-FR"/>
        </w:rPr>
      </w:pPr>
    </w:p>
    <w:p w:rsidR="002804CA" w:rsidRPr="0085767C" w:rsidRDefault="002804CA" w:rsidP="002804CA">
      <w:pPr>
        <w:pStyle w:val="Textkrper"/>
        <w:ind w:left="708"/>
        <w:rPr>
          <w:sz w:val="22"/>
          <w:szCs w:val="22"/>
          <w:lang w:val="fr-FR"/>
        </w:rPr>
      </w:pPr>
      <w:r>
        <w:rPr>
          <w:sz w:val="22"/>
          <w:szCs w:val="22"/>
          <w:lang w:val="fr-FR"/>
        </w:rPr>
        <w:t xml:space="preserve">Cependant, à son inscription à l’Université de la Sarre, le doctorant/la doctorante devra </w:t>
      </w:r>
      <w:r w:rsidRPr="0085767C">
        <w:rPr>
          <w:sz w:val="22"/>
          <w:szCs w:val="22"/>
          <w:lang w:val="fr-FR"/>
        </w:rPr>
        <w:t xml:space="preserve">dans tous les cas s’acquitter des frais du « Semesterticket » (abonnement permettant </w:t>
      </w:r>
      <w:r w:rsidRPr="0085767C">
        <w:rPr>
          <w:sz w:val="22"/>
          <w:szCs w:val="22"/>
          <w:lang w:val="fr-FR"/>
        </w:rPr>
        <w:lastRenderedPageBreak/>
        <w:t>d’accéder gratuitement pendant la durée d’un semestre à tous les transports en commun de l’ensemble de la régio</w:t>
      </w:r>
      <w:r w:rsidRPr="00AF4BB3">
        <w:rPr>
          <w:sz w:val="22"/>
          <w:szCs w:val="22"/>
          <w:lang w:val="fr-FR"/>
        </w:rPr>
        <w:t>n)</w:t>
      </w:r>
      <w:r w:rsidR="00024597" w:rsidRPr="00AF4BB3">
        <w:rPr>
          <w:sz w:val="22"/>
          <w:szCs w:val="22"/>
          <w:lang w:val="fr-FR"/>
        </w:rPr>
        <w:t xml:space="preserve"> </w:t>
      </w:r>
      <w:r w:rsidR="00AF4BB3" w:rsidRPr="00AF4BB3">
        <w:rPr>
          <w:sz w:val="22"/>
          <w:szCs w:val="22"/>
          <w:lang w:val="fr-FR"/>
        </w:rPr>
        <w:t xml:space="preserve">ainsi que des frais pour l’assurance </w:t>
      </w:r>
      <w:r w:rsidR="00201411">
        <w:rPr>
          <w:sz w:val="22"/>
          <w:szCs w:val="22"/>
          <w:lang w:val="fr-FR"/>
        </w:rPr>
        <w:t xml:space="preserve">de la </w:t>
      </w:r>
      <w:r w:rsidR="00201411">
        <w:rPr>
          <w:sz w:val="22"/>
          <w:szCs w:val="22"/>
          <w:lang w:val="en-GB"/>
        </w:rPr>
        <w:t>Studierendenschaft (</w:t>
      </w:r>
      <w:r w:rsidR="00201411" w:rsidRPr="00D70CB0">
        <w:rPr>
          <w:sz w:val="22"/>
          <w:szCs w:val="22"/>
        </w:rPr>
        <w:t>Beitrag der Studierendenschaft zur Unfall-, Haftpflicht- und Diebstahlversicherung</w:t>
      </w:r>
      <w:r w:rsidR="00201411">
        <w:rPr>
          <w:sz w:val="22"/>
          <w:szCs w:val="22"/>
        </w:rPr>
        <w:t>)</w:t>
      </w:r>
      <w:r w:rsidRPr="0085767C">
        <w:rPr>
          <w:sz w:val="22"/>
          <w:szCs w:val="22"/>
          <w:lang w:val="fr-FR"/>
        </w:rPr>
        <w:t>. Le droit à un remboursement des frais versés pour le « Semesterticket », selon les modalités prévues par la réglementation des droits d’inscription de l’Université de la Sarre, ne s’en trouve pas affecté.</w:t>
      </w:r>
    </w:p>
    <w:p w:rsidR="002804CA" w:rsidRPr="0085767C" w:rsidRDefault="002804CA" w:rsidP="002804CA">
      <w:pPr>
        <w:pStyle w:val="Textkrper"/>
        <w:ind w:left="360"/>
        <w:rPr>
          <w:sz w:val="22"/>
          <w:szCs w:val="22"/>
          <w:lang w:val="fr-FR"/>
        </w:rPr>
      </w:pPr>
    </w:p>
    <w:p w:rsidR="002804CA" w:rsidRPr="0085767C" w:rsidRDefault="002804CA" w:rsidP="002804CA">
      <w:pPr>
        <w:pStyle w:val="Textkrper"/>
        <w:numPr>
          <w:ilvl w:val="0"/>
          <w:numId w:val="2"/>
        </w:numPr>
        <w:rPr>
          <w:sz w:val="22"/>
          <w:szCs w:val="22"/>
          <w:lang w:val="fr-FR"/>
        </w:rPr>
      </w:pPr>
      <w:r w:rsidRPr="0085767C">
        <w:rPr>
          <w:sz w:val="22"/>
          <w:szCs w:val="22"/>
          <w:lang w:val="fr-FR"/>
        </w:rPr>
        <w:t>Le doctorant/la doctorante devra prouver qu’il/elle bénéficie d’une couverture sociale dans le pays concerné, pour la durée de son inscription en préparation de thèse. Les frais de déplacement et de séjour seront à sa charge, mais peuvent également être financés dans le cadre d’une bourse de recherche ou à partir de fonds lui étant accordés par ses directeurs/directrices de thèse ou par tout autre organisme de subvention.</w:t>
      </w:r>
    </w:p>
    <w:p w:rsidR="002804CA" w:rsidRPr="0085767C"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660B36" w:rsidRDefault="002804CA" w:rsidP="002804CA">
      <w:pPr>
        <w:pStyle w:val="Textkrper"/>
        <w:jc w:val="center"/>
        <w:rPr>
          <w:b/>
          <w:bCs/>
          <w:sz w:val="22"/>
          <w:szCs w:val="22"/>
          <w:lang w:val="fr-FR"/>
        </w:rPr>
      </w:pPr>
      <w:r>
        <w:rPr>
          <w:b/>
          <w:bCs/>
          <w:sz w:val="22"/>
          <w:szCs w:val="22"/>
          <w:lang w:val="fr-FR"/>
        </w:rPr>
        <w:t>Article</w:t>
      </w:r>
      <w:r w:rsidRPr="00660B36">
        <w:rPr>
          <w:b/>
          <w:bCs/>
          <w:sz w:val="22"/>
          <w:szCs w:val="22"/>
          <w:lang w:val="fr-FR"/>
        </w:rPr>
        <w:t xml:space="preserve"> 3</w:t>
      </w:r>
    </w:p>
    <w:p w:rsidR="002804CA" w:rsidRPr="00660B36" w:rsidRDefault="002804CA" w:rsidP="002804CA">
      <w:pPr>
        <w:pStyle w:val="Textkrper"/>
        <w:jc w:val="center"/>
        <w:rPr>
          <w:sz w:val="22"/>
          <w:szCs w:val="22"/>
          <w:lang w:val="fr-FR"/>
        </w:rPr>
      </w:pPr>
      <w:r w:rsidRPr="00F607DE">
        <w:rPr>
          <w:b/>
          <w:bCs/>
          <w:sz w:val="22"/>
          <w:szCs w:val="22"/>
          <w:lang w:val="fr-FR"/>
        </w:rPr>
        <w:t>Droits d’usage</w:t>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r>
        <w:rPr>
          <w:sz w:val="22"/>
          <w:szCs w:val="22"/>
          <w:lang w:val="fr-FR"/>
        </w:rPr>
        <w:t>La protection au titre de la propriété intellectuelle du sujet de thèse ainsi que la publication, l’exploitation et la protection des résultats de recherche doivent être assurés conformément aux procédures spécifiques à chacun des établissements impliqués dans la cotutelle.</w:t>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660B36" w:rsidRDefault="002804CA" w:rsidP="002804CA">
      <w:pPr>
        <w:pStyle w:val="Textkrper"/>
        <w:jc w:val="center"/>
        <w:rPr>
          <w:b/>
          <w:bCs/>
          <w:sz w:val="22"/>
          <w:szCs w:val="22"/>
          <w:lang w:val="fr-FR"/>
        </w:rPr>
      </w:pPr>
      <w:r>
        <w:rPr>
          <w:b/>
          <w:bCs/>
          <w:sz w:val="22"/>
          <w:szCs w:val="22"/>
          <w:lang w:val="fr-FR"/>
        </w:rPr>
        <w:t>Article</w:t>
      </w:r>
      <w:r w:rsidRPr="00660B36">
        <w:rPr>
          <w:b/>
          <w:bCs/>
          <w:sz w:val="22"/>
          <w:szCs w:val="22"/>
          <w:lang w:val="fr-FR"/>
        </w:rPr>
        <w:t xml:space="preserve"> 4</w:t>
      </w:r>
    </w:p>
    <w:p w:rsidR="002804CA" w:rsidRPr="00660B36" w:rsidRDefault="002804CA" w:rsidP="002804CA">
      <w:pPr>
        <w:pStyle w:val="Textkrper"/>
        <w:jc w:val="center"/>
        <w:rPr>
          <w:sz w:val="22"/>
          <w:szCs w:val="22"/>
          <w:lang w:val="fr-FR"/>
        </w:rPr>
      </w:pPr>
      <w:r>
        <w:rPr>
          <w:b/>
          <w:bCs/>
          <w:sz w:val="22"/>
          <w:szCs w:val="22"/>
          <w:lang w:val="fr-FR"/>
        </w:rPr>
        <w:t>Direction scientifique de la thèse de doctorat</w:t>
      </w:r>
    </w:p>
    <w:p w:rsidR="002804CA" w:rsidRPr="00660B36" w:rsidRDefault="002804CA" w:rsidP="002804CA">
      <w:pPr>
        <w:pStyle w:val="Textkrper"/>
        <w:rPr>
          <w:sz w:val="22"/>
          <w:szCs w:val="22"/>
          <w:lang w:val="fr-FR"/>
        </w:rPr>
      </w:pPr>
    </w:p>
    <w:p w:rsidR="002804CA" w:rsidRPr="00660B36" w:rsidRDefault="002804CA" w:rsidP="002804CA">
      <w:pPr>
        <w:pStyle w:val="Textkrper"/>
        <w:numPr>
          <w:ilvl w:val="0"/>
          <w:numId w:val="4"/>
        </w:numPr>
        <w:rPr>
          <w:sz w:val="22"/>
          <w:szCs w:val="22"/>
          <w:lang w:val="fr-FR"/>
        </w:rPr>
      </w:pPr>
      <w:r>
        <w:rPr>
          <w:sz w:val="22"/>
          <w:szCs w:val="22"/>
          <w:lang w:val="fr-FR"/>
        </w:rPr>
        <w:t>La préparation de la thèse sera placée sous la direction scientifique de :</w:t>
      </w:r>
    </w:p>
    <w:p w:rsidR="002804CA" w:rsidRPr="00660B36" w:rsidRDefault="002804CA" w:rsidP="002804CA">
      <w:pPr>
        <w:pStyle w:val="Textkrper"/>
        <w:ind w:left="360"/>
        <w:rPr>
          <w:sz w:val="22"/>
          <w:szCs w:val="22"/>
          <w:lang w:val="fr-FR"/>
        </w:rPr>
      </w:pPr>
    </w:p>
    <w:p w:rsidR="002804CA" w:rsidRPr="00660B36" w:rsidRDefault="002804CA" w:rsidP="002804CA">
      <w:pPr>
        <w:pStyle w:val="Textkrper"/>
        <w:numPr>
          <w:ilvl w:val="0"/>
          <w:numId w:val="3"/>
        </w:numPr>
        <w:rPr>
          <w:sz w:val="22"/>
          <w:szCs w:val="22"/>
          <w:lang w:val="fr-FR"/>
        </w:rPr>
      </w:pPr>
      <w:r>
        <w:rPr>
          <w:sz w:val="22"/>
          <w:szCs w:val="22"/>
          <w:lang w:val="fr-FR"/>
        </w:rPr>
        <w:t>à l’Université de la Sarre :</w:t>
      </w:r>
      <w:r w:rsidRPr="00660B36">
        <w:rPr>
          <w:sz w:val="22"/>
          <w:szCs w:val="22"/>
          <w:lang w:val="fr-FR"/>
        </w:rPr>
        <w:t xml:space="preserve"> ...</w:t>
      </w:r>
    </w:p>
    <w:p w:rsidR="002804CA" w:rsidRPr="00660B36" w:rsidRDefault="002804CA" w:rsidP="002804CA">
      <w:pPr>
        <w:pStyle w:val="Textkrper"/>
        <w:numPr>
          <w:ilvl w:val="0"/>
          <w:numId w:val="3"/>
        </w:numPr>
        <w:rPr>
          <w:sz w:val="22"/>
          <w:szCs w:val="22"/>
          <w:lang w:val="fr-FR"/>
        </w:rPr>
      </w:pPr>
      <w:r>
        <w:rPr>
          <w:sz w:val="22"/>
          <w:szCs w:val="22"/>
          <w:lang w:val="fr-FR"/>
        </w:rPr>
        <w:t xml:space="preserve">à l’Université </w:t>
      </w:r>
      <w:r w:rsidRPr="00660B36">
        <w:rPr>
          <w:sz w:val="22"/>
          <w:szCs w:val="22"/>
          <w:lang w:val="fr-FR"/>
        </w:rPr>
        <w:t>…</w:t>
      </w:r>
      <w:r w:rsidRPr="00660B36">
        <w:rPr>
          <w:sz w:val="22"/>
          <w:szCs w:val="22"/>
          <w:lang w:val="fr-FR"/>
        </w:rPr>
        <w:tab/>
        <w:t>: ...</w:t>
      </w:r>
    </w:p>
    <w:p w:rsidR="002804CA" w:rsidRPr="00660B36" w:rsidRDefault="002804CA" w:rsidP="002804CA">
      <w:pPr>
        <w:pStyle w:val="Textkrper"/>
        <w:rPr>
          <w:sz w:val="22"/>
          <w:szCs w:val="22"/>
          <w:lang w:val="fr-FR"/>
        </w:rPr>
      </w:pPr>
    </w:p>
    <w:p w:rsidR="002804CA" w:rsidRPr="00660B36" w:rsidRDefault="002804CA" w:rsidP="002804CA">
      <w:pPr>
        <w:pStyle w:val="Textkrper"/>
        <w:numPr>
          <w:ilvl w:val="0"/>
          <w:numId w:val="4"/>
        </w:numPr>
        <w:rPr>
          <w:sz w:val="22"/>
          <w:szCs w:val="22"/>
          <w:lang w:val="fr-FR"/>
        </w:rPr>
      </w:pPr>
      <w:r>
        <w:rPr>
          <w:sz w:val="22"/>
          <w:szCs w:val="22"/>
          <w:lang w:val="fr-FR"/>
        </w:rPr>
        <w:t>Les directeurs/directrices de thèse s’engagent à remplir pleinement leur rôle d’encadrement scientifique auprès du doctorant/de la doctorante, en concertation avec ce dernier/cette dernière. Ceci comprend entre autres l’organisation d’entrevues régulières destinées à encadrer les recherches scientifiques ainsi qu’à vérifier l’avancement du travail.</w:t>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660B36" w:rsidRDefault="002804CA" w:rsidP="002804CA">
      <w:pPr>
        <w:pStyle w:val="Textkrper"/>
        <w:jc w:val="center"/>
        <w:rPr>
          <w:b/>
          <w:bCs/>
          <w:sz w:val="22"/>
          <w:szCs w:val="22"/>
          <w:lang w:val="fr-FR"/>
        </w:rPr>
      </w:pPr>
      <w:r>
        <w:rPr>
          <w:b/>
          <w:bCs/>
          <w:sz w:val="22"/>
          <w:szCs w:val="22"/>
          <w:lang w:val="fr-FR"/>
        </w:rPr>
        <w:t xml:space="preserve">Article </w:t>
      </w:r>
      <w:r w:rsidRPr="00660B36">
        <w:rPr>
          <w:b/>
          <w:bCs/>
          <w:sz w:val="22"/>
          <w:szCs w:val="22"/>
          <w:lang w:val="fr-FR"/>
        </w:rPr>
        <w:t>5</w:t>
      </w:r>
    </w:p>
    <w:p w:rsidR="002804CA" w:rsidRPr="00660B36" w:rsidRDefault="002804CA" w:rsidP="002804CA">
      <w:pPr>
        <w:pStyle w:val="Textkrper"/>
        <w:jc w:val="center"/>
        <w:rPr>
          <w:b/>
          <w:bCs/>
          <w:sz w:val="22"/>
          <w:szCs w:val="22"/>
          <w:lang w:val="fr-FR"/>
        </w:rPr>
      </w:pPr>
      <w:r>
        <w:rPr>
          <w:b/>
          <w:bCs/>
          <w:sz w:val="22"/>
          <w:szCs w:val="22"/>
          <w:lang w:val="fr-FR"/>
        </w:rPr>
        <w:t>Admission en première année de doctorat</w:t>
      </w:r>
    </w:p>
    <w:p w:rsidR="002804CA" w:rsidRPr="00660B36" w:rsidRDefault="002804CA" w:rsidP="002804CA">
      <w:pPr>
        <w:pStyle w:val="Textkrper"/>
        <w:rPr>
          <w:sz w:val="22"/>
          <w:szCs w:val="22"/>
          <w:lang w:val="fr-FR"/>
        </w:rPr>
      </w:pPr>
    </w:p>
    <w:p w:rsidR="002804CA" w:rsidRPr="0085767C" w:rsidRDefault="002804CA" w:rsidP="002804CA">
      <w:pPr>
        <w:pStyle w:val="Textkrper"/>
        <w:ind w:left="360"/>
        <w:rPr>
          <w:sz w:val="22"/>
          <w:szCs w:val="22"/>
          <w:lang w:val="fr-FR"/>
        </w:rPr>
      </w:pPr>
      <w:r>
        <w:rPr>
          <w:sz w:val="22"/>
          <w:szCs w:val="22"/>
          <w:lang w:val="fr-FR"/>
        </w:rPr>
        <w:t xml:space="preserve">Ayant achevé ses </w:t>
      </w:r>
      <w:r w:rsidRPr="0085767C">
        <w:rPr>
          <w:sz w:val="22"/>
          <w:szCs w:val="22"/>
          <w:lang w:val="fr-FR"/>
        </w:rPr>
        <w:t>études de ... , le doctorant/la doctorante est titulaire d’un diplôme ou d’un grade qui lui donne le droit, suivant les règlements en vigueur dans les deux universités partenaires, de s’inscrire en première année de doctorat à la Faculté/dans la filière ... des deux universités en question. Dans la mesure où ceci est prévu par les règlements des universités concernées, le doctorant/la doctorante effectue une demande d’admission dans la liste/base de données des thèses de doctorat ou des doctorants gérée par  chaque université.</w:t>
      </w:r>
    </w:p>
    <w:p w:rsidR="002804CA" w:rsidRDefault="002804CA" w:rsidP="002804CA">
      <w:pPr>
        <w:pStyle w:val="Textkrper"/>
        <w:rPr>
          <w:sz w:val="22"/>
          <w:szCs w:val="22"/>
          <w:lang w:val="fr-FR"/>
        </w:rPr>
      </w:pPr>
    </w:p>
    <w:p w:rsidR="002804CA" w:rsidRPr="0085767C" w:rsidRDefault="002804CA" w:rsidP="002804CA">
      <w:pPr>
        <w:pStyle w:val="Textkrper"/>
        <w:rPr>
          <w:sz w:val="22"/>
          <w:szCs w:val="22"/>
          <w:lang w:val="fr-FR"/>
        </w:rPr>
      </w:pPr>
    </w:p>
    <w:p w:rsidR="002804CA" w:rsidRPr="00660B36" w:rsidRDefault="002804CA" w:rsidP="002804CA">
      <w:pPr>
        <w:pStyle w:val="Textkrper"/>
        <w:jc w:val="center"/>
        <w:rPr>
          <w:b/>
          <w:bCs/>
          <w:sz w:val="22"/>
          <w:szCs w:val="22"/>
          <w:lang w:val="fr-FR"/>
        </w:rPr>
      </w:pPr>
      <w:r>
        <w:rPr>
          <w:b/>
          <w:bCs/>
          <w:sz w:val="22"/>
          <w:szCs w:val="22"/>
          <w:lang w:val="fr-FR"/>
        </w:rPr>
        <w:t>Article</w:t>
      </w:r>
      <w:r w:rsidRPr="00660B36">
        <w:rPr>
          <w:b/>
          <w:bCs/>
          <w:sz w:val="22"/>
          <w:szCs w:val="22"/>
          <w:lang w:val="fr-FR"/>
        </w:rPr>
        <w:t xml:space="preserve"> 6</w:t>
      </w:r>
    </w:p>
    <w:p w:rsidR="002804CA" w:rsidRPr="00660B36" w:rsidRDefault="002804CA" w:rsidP="002804CA">
      <w:pPr>
        <w:pStyle w:val="Textkrper"/>
        <w:jc w:val="center"/>
        <w:rPr>
          <w:b/>
          <w:bCs/>
          <w:sz w:val="22"/>
          <w:szCs w:val="22"/>
          <w:lang w:val="fr-FR"/>
        </w:rPr>
      </w:pPr>
      <w:r>
        <w:rPr>
          <w:b/>
          <w:bCs/>
          <w:sz w:val="22"/>
          <w:szCs w:val="22"/>
          <w:lang w:val="fr-FR"/>
        </w:rPr>
        <w:t>Dépôt de la thèse de doctorat</w:t>
      </w:r>
    </w:p>
    <w:p w:rsidR="002804CA" w:rsidRPr="0085767C" w:rsidRDefault="002804CA" w:rsidP="002804CA">
      <w:pPr>
        <w:pStyle w:val="Textkrper"/>
        <w:rPr>
          <w:sz w:val="22"/>
          <w:szCs w:val="22"/>
          <w:lang w:val="fr-FR"/>
        </w:rPr>
      </w:pPr>
    </w:p>
    <w:p w:rsidR="002804CA" w:rsidRPr="00175C40" w:rsidRDefault="002804CA" w:rsidP="002804CA">
      <w:pPr>
        <w:pStyle w:val="Textkrper"/>
        <w:numPr>
          <w:ilvl w:val="0"/>
          <w:numId w:val="5"/>
        </w:numPr>
        <w:rPr>
          <w:sz w:val="22"/>
          <w:szCs w:val="22"/>
          <w:lang w:val="fr-FR"/>
        </w:rPr>
      </w:pPr>
      <w:r w:rsidRPr="00175C40">
        <w:rPr>
          <w:sz w:val="22"/>
          <w:szCs w:val="22"/>
          <w:lang w:val="fr-FR"/>
        </w:rPr>
        <w:t xml:space="preserve">La thèse de doctorat devra être rédigée et déposée en langue allemande. Lorsque la langue officielle de l’université partenaire n’est pas l’allemand, alors la thèse pourra être rédigée dans la langue officielle du partenaire ou en langue anglaise, sous réserve de </w:t>
      </w:r>
      <w:r w:rsidRPr="00175C40">
        <w:rPr>
          <w:sz w:val="22"/>
          <w:szCs w:val="22"/>
          <w:lang w:val="fr-FR"/>
        </w:rPr>
        <w:lastRenderedPageBreak/>
        <w:t>dispositions contraires en vigueur. Dans ce dernier cas, la thèse devra faire l’objet d’un résumé écrit dans la ou les langues officielles dans lesquelles elle n’a pas été rédigée, sous réserves de dispositions contraires en vigueur.</w:t>
      </w:r>
    </w:p>
    <w:p w:rsidR="002804CA" w:rsidRPr="00660B36" w:rsidRDefault="002804CA" w:rsidP="002804CA">
      <w:pPr>
        <w:pStyle w:val="Textkrper"/>
        <w:jc w:val="left"/>
        <w:rPr>
          <w:sz w:val="22"/>
          <w:szCs w:val="22"/>
          <w:lang w:val="fr-FR"/>
        </w:rPr>
      </w:pPr>
    </w:p>
    <w:p w:rsidR="002804CA" w:rsidRPr="00660B36" w:rsidRDefault="002804CA" w:rsidP="002804CA">
      <w:pPr>
        <w:pStyle w:val="Textkrper"/>
        <w:ind w:left="390"/>
        <w:jc w:val="left"/>
        <w:rPr>
          <w:sz w:val="22"/>
          <w:szCs w:val="22"/>
          <w:lang w:val="fr-FR"/>
        </w:rPr>
      </w:pPr>
      <w:r>
        <w:rPr>
          <w:sz w:val="22"/>
          <w:szCs w:val="22"/>
          <w:lang w:val="fr-FR"/>
        </w:rPr>
        <w:t>Dans le cas présent, la combinaison linguistique est la suivante :</w:t>
      </w:r>
      <w:r w:rsidRPr="00660B36">
        <w:rPr>
          <w:sz w:val="22"/>
          <w:szCs w:val="22"/>
          <w:lang w:val="fr-FR"/>
        </w:rPr>
        <w:t xml:space="preserve"> …</w:t>
      </w:r>
    </w:p>
    <w:p w:rsidR="002804CA" w:rsidRPr="00660B36" w:rsidRDefault="002804CA" w:rsidP="002804CA">
      <w:pPr>
        <w:pStyle w:val="Textkrper"/>
        <w:ind w:left="390"/>
        <w:jc w:val="left"/>
        <w:rPr>
          <w:sz w:val="22"/>
          <w:szCs w:val="22"/>
          <w:lang w:val="fr-FR"/>
        </w:rPr>
      </w:pPr>
      <w:r>
        <w:rPr>
          <w:sz w:val="22"/>
          <w:szCs w:val="22"/>
          <w:lang w:val="fr-FR"/>
        </w:rPr>
        <w:t>Langue de rédaction de la thèse :</w:t>
      </w:r>
      <w:r w:rsidRPr="00660B36">
        <w:rPr>
          <w:sz w:val="22"/>
          <w:szCs w:val="22"/>
          <w:lang w:val="fr-FR"/>
        </w:rPr>
        <w:t xml:space="preserve"> …</w:t>
      </w:r>
    </w:p>
    <w:p w:rsidR="002804CA" w:rsidRPr="0085767C" w:rsidRDefault="002804CA" w:rsidP="002804CA">
      <w:pPr>
        <w:pStyle w:val="Textkrper"/>
        <w:ind w:left="390"/>
        <w:jc w:val="left"/>
        <w:rPr>
          <w:sz w:val="22"/>
          <w:szCs w:val="22"/>
          <w:lang w:val="fr-FR"/>
        </w:rPr>
      </w:pPr>
      <w:r>
        <w:rPr>
          <w:sz w:val="22"/>
          <w:szCs w:val="22"/>
          <w:lang w:val="fr-FR"/>
        </w:rPr>
        <w:t>Langue de rédaction du ou des résumé(s) :</w:t>
      </w:r>
      <w:r w:rsidRPr="00660B36">
        <w:rPr>
          <w:sz w:val="22"/>
          <w:szCs w:val="22"/>
          <w:lang w:val="fr-FR"/>
        </w:rPr>
        <w:t xml:space="preserve"> …</w:t>
      </w:r>
    </w:p>
    <w:p w:rsidR="002804CA" w:rsidRPr="0085767C" w:rsidRDefault="002804CA" w:rsidP="002804CA">
      <w:pPr>
        <w:pStyle w:val="Textkrper"/>
        <w:rPr>
          <w:sz w:val="22"/>
          <w:szCs w:val="22"/>
          <w:lang w:val="fr-FR"/>
        </w:rPr>
      </w:pPr>
    </w:p>
    <w:p w:rsidR="002804CA" w:rsidRPr="0085767C" w:rsidRDefault="002804CA" w:rsidP="002804CA">
      <w:pPr>
        <w:pStyle w:val="Textkrper"/>
        <w:numPr>
          <w:ilvl w:val="0"/>
          <w:numId w:val="5"/>
        </w:numPr>
        <w:rPr>
          <w:sz w:val="22"/>
          <w:szCs w:val="22"/>
          <w:lang w:val="fr-FR"/>
        </w:rPr>
      </w:pPr>
      <w:r w:rsidRPr="0085767C">
        <w:rPr>
          <w:sz w:val="22"/>
          <w:szCs w:val="22"/>
          <w:lang w:val="fr-FR"/>
        </w:rPr>
        <w:t>L’Université ou la faculté auprès de laquelle la thèse est remise, est choisie par le doctorant/la doctorante, en accord avec les deux universités partenaires ou avec les directeurs/directrices de recherche. La thèse sera selon toute vraisemblance remise auprès de l’établissement d’enseignement supérieur/l’Université … Les modalités concernant la reproduction, le nombre d’exemplaires devant être remis et la publication de la thèse sont définies conformément à la réglementation des deux universités ou facultés. Les universités ou facultés s’informent mutuellement des spécificités exigées par leur réglementation.</w:t>
      </w:r>
    </w:p>
    <w:p w:rsidR="002804CA" w:rsidRPr="0085767C" w:rsidRDefault="002804CA" w:rsidP="002804CA">
      <w:pPr>
        <w:pStyle w:val="Textkrper"/>
        <w:rPr>
          <w:sz w:val="22"/>
          <w:szCs w:val="22"/>
          <w:lang w:val="fr-FR"/>
        </w:rPr>
      </w:pPr>
    </w:p>
    <w:p w:rsidR="002804CA" w:rsidRPr="0085767C" w:rsidRDefault="002804CA" w:rsidP="002804CA">
      <w:pPr>
        <w:pStyle w:val="Textkrper"/>
        <w:rPr>
          <w:sz w:val="22"/>
          <w:szCs w:val="22"/>
          <w:lang w:val="fr-FR"/>
        </w:rPr>
      </w:pPr>
    </w:p>
    <w:p w:rsidR="002804CA" w:rsidRPr="0085767C" w:rsidRDefault="002804CA" w:rsidP="002804CA">
      <w:pPr>
        <w:pStyle w:val="Textkrper"/>
        <w:jc w:val="center"/>
        <w:rPr>
          <w:b/>
          <w:bCs/>
          <w:sz w:val="22"/>
          <w:szCs w:val="22"/>
          <w:lang w:val="fr-FR"/>
        </w:rPr>
      </w:pPr>
      <w:r w:rsidRPr="0085767C">
        <w:rPr>
          <w:b/>
          <w:bCs/>
          <w:sz w:val="22"/>
          <w:szCs w:val="22"/>
          <w:lang w:val="fr-FR"/>
        </w:rPr>
        <w:t>Article 7</w:t>
      </w:r>
    </w:p>
    <w:p w:rsidR="002804CA" w:rsidRPr="0085767C" w:rsidRDefault="002804CA" w:rsidP="002804CA">
      <w:pPr>
        <w:pStyle w:val="Textkrper"/>
        <w:jc w:val="center"/>
        <w:rPr>
          <w:b/>
          <w:bCs/>
          <w:sz w:val="22"/>
          <w:szCs w:val="22"/>
          <w:lang w:val="fr-FR"/>
        </w:rPr>
      </w:pPr>
      <w:r w:rsidRPr="0085767C">
        <w:rPr>
          <w:b/>
          <w:bCs/>
          <w:sz w:val="22"/>
          <w:szCs w:val="22"/>
          <w:lang w:val="fr-FR"/>
        </w:rPr>
        <w:t>Soutenance de la thèse</w:t>
      </w:r>
    </w:p>
    <w:p w:rsidR="002804CA" w:rsidRPr="0085767C" w:rsidRDefault="002804CA" w:rsidP="002804CA">
      <w:pPr>
        <w:pStyle w:val="Textkrper"/>
        <w:rPr>
          <w:sz w:val="22"/>
          <w:szCs w:val="22"/>
          <w:lang w:val="fr-FR"/>
        </w:rPr>
      </w:pPr>
    </w:p>
    <w:p w:rsidR="002804CA" w:rsidRPr="0085767C" w:rsidRDefault="002804CA" w:rsidP="002804CA">
      <w:pPr>
        <w:pStyle w:val="Textkrper"/>
        <w:numPr>
          <w:ilvl w:val="0"/>
          <w:numId w:val="6"/>
        </w:numPr>
        <w:rPr>
          <w:sz w:val="22"/>
          <w:szCs w:val="22"/>
          <w:lang w:val="fr-FR"/>
        </w:rPr>
      </w:pPr>
      <w:r w:rsidRPr="0085767C">
        <w:rPr>
          <w:sz w:val="22"/>
          <w:szCs w:val="22"/>
          <w:lang w:val="fr-FR"/>
        </w:rPr>
        <w:t>La soutenance de la thèse a lieu à l’université auprès de laquelle la thèse a été remise. Si la soutenance a lieu à l’Université de la Sarre, elle devra être présentée en langue allemande, anglaise ou française, sous réserve de réglementations contraires en vigueur.</w:t>
      </w:r>
    </w:p>
    <w:p w:rsidR="002804CA" w:rsidRPr="0085767C" w:rsidRDefault="002804CA" w:rsidP="002804CA">
      <w:pPr>
        <w:pStyle w:val="Textkrper"/>
        <w:ind w:left="360"/>
        <w:rPr>
          <w:sz w:val="22"/>
          <w:szCs w:val="22"/>
          <w:lang w:val="fr-FR"/>
        </w:rPr>
      </w:pPr>
    </w:p>
    <w:p w:rsidR="002804CA" w:rsidRPr="0085767C" w:rsidRDefault="002804CA" w:rsidP="002804CA">
      <w:pPr>
        <w:pStyle w:val="Textkrper"/>
        <w:ind w:left="360"/>
        <w:rPr>
          <w:sz w:val="22"/>
          <w:szCs w:val="22"/>
          <w:lang w:val="fr-FR"/>
        </w:rPr>
      </w:pPr>
      <w:r w:rsidRPr="0085767C">
        <w:rPr>
          <w:sz w:val="22"/>
          <w:szCs w:val="22"/>
          <w:lang w:val="fr-FR"/>
        </w:rPr>
        <w:t xml:space="preserve">L’établissement/l’Université de soutenance sera vraisemblablement... </w:t>
      </w:r>
    </w:p>
    <w:p w:rsidR="002804CA" w:rsidRPr="0085767C" w:rsidRDefault="002804CA" w:rsidP="002804CA">
      <w:pPr>
        <w:pStyle w:val="Textkrper"/>
        <w:ind w:left="360"/>
        <w:rPr>
          <w:sz w:val="22"/>
          <w:szCs w:val="22"/>
          <w:lang w:val="fr-FR"/>
        </w:rPr>
      </w:pPr>
      <w:r w:rsidRPr="0085767C">
        <w:rPr>
          <w:sz w:val="22"/>
          <w:szCs w:val="22"/>
          <w:lang w:val="fr-FR"/>
        </w:rPr>
        <w:t>La thèse sera probablement présentée en langue ... et reconnue par les deux universités.</w:t>
      </w:r>
    </w:p>
    <w:p w:rsidR="002804CA" w:rsidRPr="0085767C" w:rsidRDefault="002804CA" w:rsidP="002804CA">
      <w:pPr>
        <w:pStyle w:val="Textkrper"/>
        <w:rPr>
          <w:sz w:val="22"/>
          <w:szCs w:val="22"/>
          <w:lang w:val="fr-FR"/>
        </w:rPr>
      </w:pPr>
    </w:p>
    <w:p w:rsidR="002804CA" w:rsidRPr="0085767C" w:rsidRDefault="002804CA" w:rsidP="002804CA">
      <w:pPr>
        <w:pStyle w:val="Textkrper"/>
        <w:numPr>
          <w:ilvl w:val="0"/>
          <w:numId w:val="6"/>
        </w:numPr>
        <w:rPr>
          <w:sz w:val="22"/>
          <w:szCs w:val="22"/>
          <w:lang w:val="fr-FR"/>
        </w:rPr>
      </w:pPr>
      <w:r w:rsidRPr="0085767C">
        <w:rPr>
          <w:sz w:val="22"/>
          <w:szCs w:val="22"/>
          <w:lang w:val="fr-FR"/>
        </w:rPr>
        <w:t>La procédure de soutenance de thèse se déroulera conformément aux réglementations en vigueur dans l’université où a lieu la soutenance, dans la mesure où aucune autre disposition n’est prévue par la présente convention.</w:t>
      </w:r>
    </w:p>
    <w:p w:rsidR="002804CA" w:rsidRPr="0085767C" w:rsidRDefault="002804CA" w:rsidP="002804CA">
      <w:pPr>
        <w:pStyle w:val="Textkrper"/>
        <w:rPr>
          <w:sz w:val="22"/>
          <w:szCs w:val="22"/>
          <w:lang w:val="fr-FR"/>
        </w:rPr>
      </w:pPr>
    </w:p>
    <w:p w:rsidR="002804CA" w:rsidRPr="0085767C" w:rsidRDefault="002804CA" w:rsidP="002804CA">
      <w:pPr>
        <w:pStyle w:val="Textkrper"/>
        <w:rPr>
          <w:sz w:val="22"/>
          <w:szCs w:val="22"/>
          <w:lang w:val="fr-FR"/>
        </w:rPr>
      </w:pPr>
    </w:p>
    <w:p w:rsidR="002804CA" w:rsidRPr="0085767C" w:rsidRDefault="002804CA" w:rsidP="002804CA">
      <w:pPr>
        <w:pStyle w:val="Textkrper"/>
        <w:jc w:val="center"/>
        <w:rPr>
          <w:b/>
          <w:bCs/>
          <w:sz w:val="22"/>
          <w:szCs w:val="22"/>
          <w:lang w:val="fr-FR"/>
        </w:rPr>
      </w:pPr>
      <w:r w:rsidRPr="0085767C">
        <w:rPr>
          <w:b/>
          <w:bCs/>
          <w:sz w:val="22"/>
          <w:szCs w:val="22"/>
          <w:lang w:val="fr-FR"/>
        </w:rPr>
        <w:t>Article 8</w:t>
      </w:r>
    </w:p>
    <w:p w:rsidR="002804CA" w:rsidRPr="0085767C" w:rsidRDefault="002804CA" w:rsidP="002804CA">
      <w:pPr>
        <w:pStyle w:val="Textkrper"/>
        <w:jc w:val="center"/>
        <w:rPr>
          <w:b/>
          <w:bCs/>
          <w:sz w:val="22"/>
          <w:szCs w:val="22"/>
          <w:lang w:val="fr-FR"/>
        </w:rPr>
      </w:pPr>
      <w:r w:rsidRPr="0085767C">
        <w:rPr>
          <w:b/>
          <w:bCs/>
          <w:sz w:val="22"/>
          <w:szCs w:val="22"/>
          <w:lang w:val="fr-FR"/>
        </w:rPr>
        <w:t>Jury</w:t>
      </w:r>
    </w:p>
    <w:p w:rsidR="002804CA" w:rsidRPr="0085767C" w:rsidRDefault="002804CA" w:rsidP="002804CA">
      <w:pPr>
        <w:pStyle w:val="Textkrper"/>
        <w:rPr>
          <w:b/>
          <w:bCs/>
          <w:sz w:val="22"/>
          <w:szCs w:val="22"/>
          <w:lang w:val="fr-FR"/>
        </w:rPr>
      </w:pPr>
    </w:p>
    <w:p w:rsidR="002804CA" w:rsidRPr="0085767C" w:rsidRDefault="002804CA" w:rsidP="002804CA">
      <w:pPr>
        <w:pStyle w:val="Textkrper"/>
        <w:numPr>
          <w:ilvl w:val="0"/>
          <w:numId w:val="7"/>
        </w:numPr>
        <w:rPr>
          <w:sz w:val="22"/>
          <w:szCs w:val="22"/>
          <w:lang w:val="fr-FR"/>
        </w:rPr>
      </w:pPr>
      <w:r w:rsidRPr="0085767C">
        <w:rPr>
          <w:sz w:val="22"/>
          <w:szCs w:val="22"/>
          <w:lang w:val="fr-FR"/>
        </w:rPr>
        <w:t>Si la soutenance de thèse a lieu à l’Université de la Sarre, le jury devra se composer au minimum :</w:t>
      </w:r>
    </w:p>
    <w:p w:rsidR="002804CA" w:rsidRPr="0085767C" w:rsidRDefault="002804CA" w:rsidP="002804CA">
      <w:pPr>
        <w:pStyle w:val="Textkrper"/>
        <w:rPr>
          <w:sz w:val="22"/>
          <w:szCs w:val="22"/>
          <w:lang w:val="fr-FR"/>
        </w:rPr>
      </w:pPr>
    </w:p>
    <w:p w:rsidR="002804CA" w:rsidRPr="0085767C" w:rsidRDefault="002804CA" w:rsidP="002804CA">
      <w:pPr>
        <w:pStyle w:val="Textkrper"/>
        <w:ind w:left="1416" w:hanging="708"/>
        <w:rPr>
          <w:sz w:val="22"/>
          <w:szCs w:val="22"/>
          <w:lang w:val="fr-FR"/>
        </w:rPr>
      </w:pPr>
      <w:r w:rsidRPr="0085767C">
        <w:rPr>
          <w:sz w:val="22"/>
          <w:szCs w:val="22"/>
          <w:lang w:val="fr-FR"/>
        </w:rPr>
        <w:t xml:space="preserve">1. </w:t>
      </w:r>
      <w:r w:rsidRPr="0085767C">
        <w:rPr>
          <w:sz w:val="22"/>
          <w:szCs w:val="22"/>
          <w:lang w:val="fr-FR"/>
        </w:rPr>
        <w:tab/>
        <w:t>d’un président/d’une présidente qui devra appartenir au corps enseignant de la Faculté ...</w:t>
      </w:r>
      <w:r w:rsidRPr="0085767C">
        <w:rPr>
          <w:sz w:val="22"/>
          <w:szCs w:val="22"/>
          <w:lang w:val="fr-FR"/>
        </w:rPr>
        <w:tab/>
        <w:t>de l’Université de la Sarre et ne devra pas faire partie des rapporteurs,</w:t>
      </w:r>
    </w:p>
    <w:p w:rsidR="002804CA" w:rsidRPr="0085767C" w:rsidRDefault="002804CA" w:rsidP="002804CA">
      <w:pPr>
        <w:pStyle w:val="Textkrper"/>
        <w:ind w:firstLine="708"/>
        <w:rPr>
          <w:sz w:val="22"/>
          <w:szCs w:val="22"/>
          <w:lang w:val="fr-FR"/>
        </w:rPr>
      </w:pPr>
      <w:r w:rsidRPr="0085767C">
        <w:rPr>
          <w:sz w:val="22"/>
          <w:szCs w:val="22"/>
          <w:lang w:val="fr-FR"/>
        </w:rPr>
        <w:t xml:space="preserve">2. </w:t>
      </w:r>
      <w:r w:rsidRPr="0085767C">
        <w:rPr>
          <w:sz w:val="22"/>
          <w:szCs w:val="22"/>
          <w:lang w:val="fr-FR"/>
        </w:rPr>
        <w:tab/>
        <w:t>de rapporteurs de thèse,</w:t>
      </w:r>
    </w:p>
    <w:p w:rsidR="002804CA" w:rsidRPr="0085767C" w:rsidRDefault="002804CA" w:rsidP="002804CA">
      <w:pPr>
        <w:pStyle w:val="Textkrper"/>
        <w:ind w:left="1440" w:hanging="732"/>
        <w:rPr>
          <w:sz w:val="22"/>
          <w:szCs w:val="22"/>
          <w:lang w:val="fr-FR"/>
        </w:rPr>
      </w:pPr>
      <w:r w:rsidRPr="0085767C">
        <w:rPr>
          <w:sz w:val="22"/>
          <w:szCs w:val="22"/>
          <w:lang w:val="fr-FR"/>
        </w:rPr>
        <w:t xml:space="preserve">3. </w:t>
      </w:r>
      <w:r w:rsidRPr="0085767C">
        <w:rPr>
          <w:sz w:val="22"/>
          <w:szCs w:val="22"/>
          <w:lang w:val="fr-FR"/>
        </w:rPr>
        <w:tab/>
        <w:t>d’un membre de l’équipe enseignante de la Faculté….de l’Université…… , ce dernier devant être titulaire d’un doctorat.</w:t>
      </w:r>
    </w:p>
    <w:p w:rsidR="002804CA" w:rsidRPr="0085767C" w:rsidRDefault="002804CA" w:rsidP="002804CA">
      <w:pPr>
        <w:pStyle w:val="Textkrper"/>
        <w:rPr>
          <w:sz w:val="22"/>
          <w:szCs w:val="22"/>
          <w:lang w:val="fr-FR"/>
        </w:rPr>
      </w:pPr>
    </w:p>
    <w:p w:rsidR="002804CA" w:rsidRPr="0085767C" w:rsidRDefault="002804CA" w:rsidP="002804CA">
      <w:pPr>
        <w:pStyle w:val="Textkrper"/>
        <w:numPr>
          <w:ilvl w:val="0"/>
          <w:numId w:val="7"/>
        </w:numPr>
        <w:rPr>
          <w:sz w:val="22"/>
          <w:szCs w:val="22"/>
          <w:lang w:val="fr-FR"/>
        </w:rPr>
      </w:pPr>
      <w:r w:rsidRPr="0085767C">
        <w:rPr>
          <w:sz w:val="22"/>
          <w:szCs w:val="22"/>
          <w:lang w:val="fr-FR"/>
        </w:rPr>
        <w:t>Le/la président(e) du jury et le membre du jury selon l’alinéa 1, No 3 sont nommés par le/la président(e) du comité de thèse de la Faculté ...</w:t>
      </w:r>
      <w:r w:rsidRPr="0085767C">
        <w:rPr>
          <w:sz w:val="22"/>
          <w:szCs w:val="22"/>
          <w:lang w:val="fr-FR"/>
        </w:rPr>
        <w:tab/>
        <w:t xml:space="preserve"> de l’Université de la Sarre.</w:t>
      </w:r>
    </w:p>
    <w:p w:rsidR="002804CA" w:rsidRPr="0085767C" w:rsidRDefault="002804CA" w:rsidP="002804CA">
      <w:pPr>
        <w:pStyle w:val="Textkrper"/>
        <w:rPr>
          <w:sz w:val="22"/>
          <w:szCs w:val="22"/>
          <w:lang w:val="fr-FR"/>
        </w:rPr>
      </w:pPr>
    </w:p>
    <w:p w:rsidR="002804CA" w:rsidRPr="00024597" w:rsidRDefault="002804CA" w:rsidP="002804CA">
      <w:pPr>
        <w:pStyle w:val="Textkrper"/>
        <w:rPr>
          <w:sz w:val="22"/>
          <w:szCs w:val="22"/>
          <w:lang w:val="fr-FR"/>
        </w:rPr>
      </w:pPr>
      <w:r w:rsidRPr="0085767C">
        <w:rPr>
          <w:sz w:val="22"/>
          <w:szCs w:val="22"/>
          <w:lang w:val="fr-FR"/>
        </w:rPr>
        <w:t xml:space="preserve">(3) Par ailleurs, le président du comité de thèse peut, en accord avec l’université partenaire ..., nommer d’autres personnes au jury. Ces nominations devront avoir lieu sur la base d’une proportion équilibrée – en général paritaire – de chercheurs de chaque établissement. </w:t>
      </w:r>
    </w:p>
    <w:p w:rsidR="002804CA" w:rsidRPr="00024597" w:rsidRDefault="002804CA" w:rsidP="002804CA">
      <w:pPr>
        <w:pStyle w:val="Textkrper"/>
        <w:rPr>
          <w:sz w:val="22"/>
          <w:szCs w:val="22"/>
          <w:lang w:val="fr-FR"/>
        </w:rPr>
      </w:pPr>
    </w:p>
    <w:p w:rsidR="002804CA" w:rsidRPr="0085767C" w:rsidRDefault="002804CA" w:rsidP="002804CA">
      <w:pPr>
        <w:pStyle w:val="Textkrper"/>
        <w:rPr>
          <w:sz w:val="22"/>
          <w:szCs w:val="22"/>
          <w:lang w:val="fr-FR"/>
        </w:rPr>
      </w:pPr>
      <w:r w:rsidRPr="0085767C">
        <w:rPr>
          <w:sz w:val="22"/>
          <w:szCs w:val="22"/>
          <w:lang w:val="fr-FR"/>
        </w:rPr>
        <w:t>Toute nomination d’un membre de jury ne faisant pas partie du corps enseignant de l’une des deux facultés doit être prévue dans les règlementations en vigueur et nécessite l’approbation du comité de thèse.</w:t>
      </w:r>
    </w:p>
    <w:p w:rsidR="002804CA" w:rsidRPr="00024597" w:rsidRDefault="002804CA" w:rsidP="002804CA">
      <w:pPr>
        <w:pStyle w:val="Textkrper"/>
        <w:rPr>
          <w:sz w:val="22"/>
          <w:szCs w:val="22"/>
          <w:lang w:val="fr-FR"/>
        </w:rPr>
      </w:pPr>
    </w:p>
    <w:p w:rsidR="002804CA" w:rsidRPr="00660B36" w:rsidRDefault="002804CA" w:rsidP="002804CA">
      <w:pPr>
        <w:pStyle w:val="Textkrper"/>
        <w:jc w:val="center"/>
        <w:rPr>
          <w:b/>
          <w:bCs/>
          <w:sz w:val="22"/>
          <w:szCs w:val="22"/>
          <w:lang w:val="fr-FR"/>
        </w:rPr>
      </w:pPr>
      <w:r>
        <w:rPr>
          <w:b/>
          <w:bCs/>
          <w:sz w:val="22"/>
          <w:szCs w:val="22"/>
          <w:lang w:val="fr-FR"/>
        </w:rPr>
        <w:t>Article</w:t>
      </w:r>
      <w:r w:rsidRPr="00660B36">
        <w:rPr>
          <w:b/>
          <w:bCs/>
          <w:sz w:val="22"/>
          <w:szCs w:val="22"/>
          <w:lang w:val="fr-FR"/>
        </w:rPr>
        <w:t xml:space="preserve"> 9</w:t>
      </w:r>
    </w:p>
    <w:p w:rsidR="002804CA" w:rsidRPr="00660B36" w:rsidRDefault="002804CA" w:rsidP="002804CA">
      <w:pPr>
        <w:pStyle w:val="Textkrper"/>
        <w:jc w:val="center"/>
        <w:rPr>
          <w:b/>
          <w:bCs/>
          <w:sz w:val="22"/>
          <w:szCs w:val="22"/>
          <w:lang w:val="fr-FR"/>
        </w:rPr>
      </w:pPr>
      <w:r>
        <w:rPr>
          <w:b/>
          <w:bCs/>
          <w:sz w:val="22"/>
          <w:szCs w:val="22"/>
          <w:lang w:val="fr-FR"/>
        </w:rPr>
        <w:t>Evaluation des prestations du candidat</w:t>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r>
        <w:rPr>
          <w:sz w:val="22"/>
          <w:szCs w:val="22"/>
          <w:lang w:val="fr-FR"/>
        </w:rPr>
        <w:t>L’évaluation des prestations du candidat s’effectue conformément aux réglementations en vigueur dans les universités ou facultés respectives</w:t>
      </w:r>
      <w:r w:rsidRPr="00660B36">
        <w:rPr>
          <w:sz w:val="22"/>
          <w:szCs w:val="22"/>
          <w:lang w:val="fr-FR"/>
        </w:rPr>
        <w:t>.</w:t>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B46CA2" w:rsidRDefault="002804CA" w:rsidP="002804CA">
      <w:pPr>
        <w:pStyle w:val="Textkrper"/>
        <w:jc w:val="center"/>
        <w:rPr>
          <w:b/>
          <w:bCs/>
          <w:sz w:val="22"/>
          <w:szCs w:val="22"/>
          <w:lang w:val="fr-FR"/>
        </w:rPr>
      </w:pPr>
      <w:r w:rsidRPr="00B46CA2">
        <w:rPr>
          <w:b/>
          <w:bCs/>
          <w:sz w:val="22"/>
          <w:szCs w:val="22"/>
          <w:lang w:val="fr-FR"/>
        </w:rPr>
        <w:t>Article 10</w:t>
      </w:r>
    </w:p>
    <w:p w:rsidR="002804CA" w:rsidRPr="00660B36" w:rsidRDefault="002804CA" w:rsidP="002804CA">
      <w:pPr>
        <w:pStyle w:val="Textkrper"/>
        <w:jc w:val="center"/>
        <w:rPr>
          <w:b/>
          <w:bCs/>
          <w:sz w:val="22"/>
          <w:szCs w:val="22"/>
          <w:lang w:val="fr-FR"/>
        </w:rPr>
      </w:pPr>
      <w:r w:rsidRPr="00B46CA2">
        <w:rPr>
          <w:b/>
          <w:bCs/>
          <w:sz w:val="22"/>
          <w:szCs w:val="22"/>
          <w:lang w:val="fr-FR"/>
        </w:rPr>
        <w:t>Diplôme de doctorat</w:t>
      </w:r>
    </w:p>
    <w:p w:rsidR="002804CA" w:rsidRPr="0085767C" w:rsidRDefault="002804CA" w:rsidP="002804CA">
      <w:pPr>
        <w:pStyle w:val="Textkrper"/>
        <w:rPr>
          <w:sz w:val="22"/>
          <w:szCs w:val="22"/>
          <w:lang w:val="fr-FR"/>
        </w:rPr>
      </w:pPr>
    </w:p>
    <w:p w:rsidR="002804CA" w:rsidRPr="0085767C" w:rsidRDefault="002804CA" w:rsidP="002804CA">
      <w:pPr>
        <w:pStyle w:val="Textkrper"/>
        <w:numPr>
          <w:ilvl w:val="0"/>
          <w:numId w:val="8"/>
        </w:numPr>
        <w:rPr>
          <w:sz w:val="22"/>
          <w:szCs w:val="22"/>
          <w:lang w:val="fr-FR"/>
        </w:rPr>
      </w:pPr>
      <w:r w:rsidRPr="0085767C">
        <w:rPr>
          <w:sz w:val="22"/>
          <w:szCs w:val="22"/>
          <w:lang w:val="fr-FR"/>
        </w:rPr>
        <w:t xml:space="preserve">Suite à la soutenance, le candidat se verra remettre son diplôme de doctorat établi conjointement par les deux universités partenaires, sauf si les réglementations en vigueur prévoient la remise de deux diplômes distincts. Le diplôme de doctorat conjoint ou - en cas de remise de deux diplômes - chacun des diplômes remis, portera la mention selon laquelle il s’agit d’un grade de docteur acquis suite à une cotutelle de thèse entre les deux universités ou facultés partenaires. Le diplôme de doctorat remis devra porter le cachet des deux universités ou facultés concernées et être signé par les représentants de ces dernières. Si la soutenance de thèse ne devait pas avoir lieu à l’Université de la Sarre, alors le diplôme de doctorat délivré n’en devrait pas moins satisfaire aux exigences de la règlementation en vigueur dans la Faculté …. de l’Université de la Sarre. </w:t>
      </w:r>
    </w:p>
    <w:p w:rsidR="002804CA" w:rsidRPr="0085767C" w:rsidRDefault="002804CA" w:rsidP="002804CA">
      <w:pPr>
        <w:pStyle w:val="Textkrper"/>
        <w:rPr>
          <w:sz w:val="22"/>
          <w:szCs w:val="22"/>
          <w:lang w:val="fr-FR"/>
        </w:rPr>
      </w:pPr>
    </w:p>
    <w:p w:rsidR="002804CA" w:rsidRPr="00660B36" w:rsidRDefault="002804CA" w:rsidP="002804CA">
      <w:pPr>
        <w:pStyle w:val="Textkrper"/>
        <w:numPr>
          <w:ilvl w:val="0"/>
          <w:numId w:val="8"/>
        </w:numPr>
        <w:rPr>
          <w:sz w:val="22"/>
          <w:szCs w:val="22"/>
          <w:lang w:val="fr-FR"/>
        </w:rPr>
      </w:pPr>
      <w:r>
        <w:rPr>
          <w:sz w:val="22"/>
          <w:szCs w:val="22"/>
          <w:lang w:val="fr-FR"/>
        </w:rPr>
        <w:t xml:space="preserve">Par la réception du diplôme de doctorat, le/la diplômé(e) acquiert le droit de porter le titre de docteur en République fédérale d’Allemagne ainsi qu’en </w:t>
      </w:r>
      <w:r w:rsidRPr="00660B36">
        <w:rPr>
          <w:sz w:val="22"/>
          <w:szCs w:val="22"/>
          <w:lang w:val="fr-FR"/>
        </w:rPr>
        <w:t>....</w:t>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660B36" w:rsidRDefault="002804CA" w:rsidP="002804CA">
      <w:pPr>
        <w:pStyle w:val="Textkrper"/>
        <w:jc w:val="center"/>
        <w:rPr>
          <w:b/>
          <w:bCs/>
          <w:sz w:val="22"/>
          <w:szCs w:val="22"/>
          <w:lang w:val="fr-FR"/>
        </w:rPr>
      </w:pPr>
      <w:r>
        <w:rPr>
          <w:b/>
          <w:bCs/>
          <w:sz w:val="22"/>
          <w:szCs w:val="22"/>
          <w:lang w:val="fr-FR"/>
        </w:rPr>
        <w:t xml:space="preserve">Article </w:t>
      </w:r>
      <w:r w:rsidRPr="00660B36">
        <w:rPr>
          <w:b/>
          <w:bCs/>
          <w:sz w:val="22"/>
          <w:szCs w:val="22"/>
          <w:lang w:val="fr-FR"/>
        </w:rPr>
        <w:t>11</w:t>
      </w:r>
    </w:p>
    <w:p w:rsidR="002804CA" w:rsidRPr="00660B36" w:rsidRDefault="002804CA" w:rsidP="002804CA">
      <w:pPr>
        <w:pStyle w:val="Textkrper"/>
        <w:jc w:val="center"/>
        <w:rPr>
          <w:b/>
          <w:bCs/>
          <w:sz w:val="22"/>
          <w:szCs w:val="22"/>
          <w:lang w:val="fr-FR"/>
        </w:rPr>
      </w:pPr>
      <w:r>
        <w:rPr>
          <w:b/>
          <w:bCs/>
          <w:sz w:val="22"/>
          <w:szCs w:val="22"/>
          <w:lang w:val="fr-FR"/>
        </w:rPr>
        <w:t>Durée de validité</w:t>
      </w:r>
    </w:p>
    <w:p w:rsidR="002804CA" w:rsidRPr="00660B36" w:rsidRDefault="002804CA" w:rsidP="002804CA">
      <w:pPr>
        <w:pStyle w:val="Textkrper"/>
        <w:jc w:val="center"/>
        <w:rPr>
          <w:b/>
          <w:bCs/>
          <w:sz w:val="22"/>
          <w:szCs w:val="22"/>
          <w:lang w:val="fr-FR"/>
        </w:rPr>
      </w:pPr>
    </w:p>
    <w:p w:rsidR="002804CA" w:rsidRPr="00660B36" w:rsidRDefault="002804CA" w:rsidP="002804CA">
      <w:pPr>
        <w:pStyle w:val="Textkrper"/>
        <w:ind w:left="360"/>
        <w:rPr>
          <w:sz w:val="22"/>
          <w:szCs w:val="22"/>
          <w:lang w:val="fr-FR"/>
        </w:rPr>
      </w:pPr>
      <w:r>
        <w:rPr>
          <w:sz w:val="22"/>
          <w:szCs w:val="22"/>
          <w:lang w:val="fr-FR"/>
        </w:rPr>
        <w:t>La présente convention entre en vigueur à la date de sa signature par les représentants des deux universités et par le doctorant/la doctorante et est valable jusqu’à l’achèvement de la procédure de cotutelle de thèse.</w:t>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r w:rsidRPr="00660B36">
        <w:rPr>
          <w:sz w:val="22"/>
          <w:szCs w:val="22"/>
          <w:lang w:val="fr-FR"/>
        </w:rPr>
        <w:br w:type="page"/>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r>
        <w:rPr>
          <w:sz w:val="22"/>
          <w:szCs w:val="22"/>
          <w:lang w:val="fr-FR"/>
        </w:rPr>
        <w:t>Pour l’Université de la Sarre :</w:t>
      </w:r>
      <w:r w:rsidRPr="00660B36">
        <w:rPr>
          <w:sz w:val="22"/>
          <w:szCs w:val="22"/>
          <w:lang w:val="fr-FR"/>
        </w:rPr>
        <w:tab/>
      </w:r>
      <w:r w:rsidRPr="00660B36">
        <w:rPr>
          <w:sz w:val="22"/>
          <w:szCs w:val="22"/>
          <w:lang w:val="fr-FR"/>
        </w:rPr>
        <w:tab/>
      </w:r>
      <w:r>
        <w:rPr>
          <w:sz w:val="22"/>
          <w:szCs w:val="22"/>
          <w:lang w:val="fr-FR"/>
        </w:rPr>
        <w:t>Pour l’Université ... :</w:t>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r>
        <w:rPr>
          <w:sz w:val="22"/>
          <w:szCs w:val="22"/>
          <w:lang w:val="fr-FR"/>
        </w:rPr>
        <w:t>Sarrebruck, le</w:t>
      </w:r>
      <w:r w:rsidRPr="00660B36">
        <w:rPr>
          <w:sz w:val="22"/>
          <w:szCs w:val="22"/>
          <w:lang w:val="fr-FR"/>
        </w:rPr>
        <w:t xml:space="preserve"> …</w:t>
      </w:r>
      <w:r w:rsidRPr="00660B36">
        <w:rPr>
          <w:sz w:val="22"/>
          <w:szCs w:val="22"/>
          <w:lang w:val="fr-FR"/>
        </w:rPr>
        <w:tab/>
      </w:r>
      <w:r w:rsidRPr="00660B36">
        <w:rPr>
          <w:sz w:val="22"/>
          <w:szCs w:val="22"/>
          <w:lang w:val="fr-FR"/>
        </w:rPr>
        <w:tab/>
      </w:r>
      <w:r w:rsidRPr="00660B36">
        <w:rPr>
          <w:sz w:val="22"/>
          <w:szCs w:val="22"/>
          <w:lang w:val="fr-FR"/>
        </w:rPr>
        <w:tab/>
      </w:r>
      <w:r w:rsidRPr="00660B36">
        <w:rPr>
          <w:sz w:val="22"/>
          <w:szCs w:val="22"/>
          <w:lang w:val="fr-FR"/>
        </w:rPr>
        <w:tab/>
        <w:t xml:space="preserve">...., </w:t>
      </w:r>
      <w:r>
        <w:rPr>
          <w:sz w:val="22"/>
          <w:szCs w:val="22"/>
          <w:lang w:val="fr-FR"/>
        </w:rPr>
        <w:t xml:space="preserve">le </w:t>
      </w:r>
      <w:r w:rsidRPr="00660B36">
        <w:rPr>
          <w:sz w:val="22"/>
          <w:szCs w:val="22"/>
          <w:lang w:val="fr-FR"/>
        </w:rPr>
        <w:t>…</w:t>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r w:rsidRPr="00660B36">
        <w:rPr>
          <w:sz w:val="22"/>
          <w:szCs w:val="22"/>
          <w:lang w:val="fr-FR"/>
        </w:rPr>
        <w:t>____________________________</w:t>
      </w:r>
      <w:r w:rsidRPr="00660B36">
        <w:rPr>
          <w:sz w:val="22"/>
          <w:szCs w:val="22"/>
          <w:lang w:val="fr-FR"/>
        </w:rPr>
        <w:tab/>
      </w:r>
      <w:r w:rsidRPr="00660B36">
        <w:rPr>
          <w:sz w:val="22"/>
          <w:szCs w:val="22"/>
          <w:lang w:val="fr-FR"/>
        </w:rPr>
        <w:tab/>
        <w:t>____________________________</w:t>
      </w:r>
    </w:p>
    <w:p w:rsidR="002804CA" w:rsidRPr="00660B36" w:rsidRDefault="002804CA" w:rsidP="002804CA">
      <w:pPr>
        <w:pStyle w:val="Textkrper"/>
        <w:rPr>
          <w:sz w:val="22"/>
          <w:szCs w:val="22"/>
          <w:lang w:val="fr-FR"/>
        </w:rPr>
      </w:pPr>
      <w:r>
        <w:rPr>
          <w:sz w:val="22"/>
          <w:szCs w:val="22"/>
          <w:lang w:val="fr-FR"/>
        </w:rPr>
        <w:t>Le Président d’Université</w:t>
      </w:r>
      <w:r w:rsidRPr="00660B36">
        <w:rPr>
          <w:sz w:val="22"/>
          <w:szCs w:val="22"/>
          <w:lang w:val="fr-FR"/>
        </w:rPr>
        <w:tab/>
      </w:r>
      <w:r w:rsidRPr="00660B36">
        <w:rPr>
          <w:sz w:val="22"/>
          <w:szCs w:val="22"/>
          <w:lang w:val="fr-FR"/>
        </w:rPr>
        <w:tab/>
      </w:r>
      <w:r w:rsidRPr="00660B36">
        <w:rPr>
          <w:sz w:val="22"/>
          <w:szCs w:val="22"/>
          <w:lang w:val="fr-FR"/>
        </w:rPr>
        <w:tab/>
      </w:r>
      <w:r>
        <w:rPr>
          <w:sz w:val="22"/>
          <w:szCs w:val="22"/>
          <w:lang w:val="fr-FR"/>
        </w:rPr>
        <w:t>Le/la</w:t>
      </w:r>
      <w:r w:rsidRPr="00660B36">
        <w:rPr>
          <w:sz w:val="22"/>
          <w:szCs w:val="22"/>
          <w:lang w:val="fr-FR"/>
        </w:rPr>
        <w:t xml:space="preserve"> Re</w:t>
      </w:r>
      <w:r>
        <w:rPr>
          <w:sz w:val="22"/>
          <w:szCs w:val="22"/>
          <w:lang w:val="fr-FR"/>
        </w:rPr>
        <w:t>cteur/Rectrice</w:t>
      </w:r>
      <w:r w:rsidRPr="00660B36">
        <w:rPr>
          <w:sz w:val="22"/>
          <w:szCs w:val="22"/>
          <w:lang w:val="fr-FR"/>
        </w:rPr>
        <w:t xml:space="preserve"> – </w:t>
      </w:r>
      <w:r>
        <w:rPr>
          <w:sz w:val="22"/>
          <w:szCs w:val="22"/>
          <w:lang w:val="fr-FR"/>
        </w:rPr>
        <w:t>le</w:t>
      </w:r>
      <w:r w:rsidRPr="00660B36">
        <w:rPr>
          <w:sz w:val="22"/>
          <w:szCs w:val="22"/>
          <w:lang w:val="fr-FR"/>
        </w:rPr>
        <w:t>/</w:t>
      </w:r>
      <w:r>
        <w:rPr>
          <w:sz w:val="22"/>
          <w:szCs w:val="22"/>
          <w:lang w:val="fr-FR"/>
        </w:rPr>
        <w:t>la Président(e)</w:t>
      </w:r>
    </w:p>
    <w:p w:rsidR="002804CA" w:rsidRPr="00660B36" w:rsidRDefault="002804CA" w:rsidP="002804CA">
      <w:pPr>
        <w:pStyle w:val="Textkrper"/>
        <w:rPr>
          <w:sz w:val="22"/>
          <w:szCs w:val="22"/>
          <w:lang w:val="fr-FR"/>
        </w:rPr>
      </w:pPr>
      <w:r w:rsidRPr="00660B36">
        <w:rPr>
          <w:sz w:val="22"/>
          <w:szCs w:val="22"/>
          <w:lang w:val="fr-FR"/>
        </w:rPr>
        <w:t xml:space="preserve">Prof. Dr. </w:t>
      </w:r>
      <w:r w:rsidR="00B70EEC">
        <w:rPr>
          <w:sz w:val="22"/>
          <w:szCs w:val="22"/>
          <w:lang w:val="fr-FR"/>
        </w:rPr>
        <w:t>M. Schmitt</w:t>
      </w:r>
      <w:r w:rsidRPr="00660B36">
        <w:rPr>
          <w:sz w:val="22"/>
          <w:szCs w:val="22"/>
          <w:lang w:val="fr-FR"/>
        </w:rPr>
        <w:tab/>
      </w:r>
      <w:r w:rsidRPr="00660B36">
        <w:rPr>
          <w:sz w:val="22"/>
          <w:szCs w:val="22"/>
          <w:lang w:val="fr-FR"/>
        </w:rPr>
        <w:tab/>
      </w:r>
      <w:r w:rsidRPr="00660B36">
        <w:rPr>
          <w:sz w:val="22"/>
          <w:szCs w:val="22"/>
          <w:lang w:val="fr-FR"/>
        </w:rPr>
        <w:tab/>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r w:rsidRPr="00660B36">
        <w:rPr>
          <w:sz w:val="22"/>
          <w:szCs w:val="22"/>
          <w:lang w:val="fr-FR"/>
        </w:rPr>
        <w:t>____________________________</w:t>
      </w:r>
      <w:r w:rsidRPr="00660B36">
        <w:rPr>
          <w:sz w:val="22"/>
          <w:szCs w:val="22"/>
          <w:lang w:val="fr-FR"/>
        </w:rPr>
        <w:tab/>
      </w:r>
      <w:r w:rsidRPr="00660B36">
        <w:rPr>
          <w:sz w:val="22"/>
          <w:szCs w:val="22"/>
          <w:lang w:val="fr-FR"/>
        </w:rPr>
        <w:tab/>
        <w:t>____________________________</w:t>
      </w:r>
    </w:p>
    <w:p w:rsidR="002804CA" w:rsidRPr="00660B36" w:rsidRDefault="002804CA" w:rsidP="002804CA">
      <w:pPr>
        <w:pStyle w:val="Textkrper"/>
        <w:rPr>
          <w:sz w:val="22"/>
          <w:szCs w:val="22"/>
          <w:lang w:val="fr-FR"/>
        </w:rPr>
      </w:pPr>
      <w:r>
        <w:rPr>
          <w:sz w:val="22"/>
          <w:szCs w:val="22"/>
          <w:lang w:val="fr-FR"/>
        </w:rPr>
        <w:t>Le Doyen/la Doyenne</w:t>
      </w:r>
      <w:r>
        <w:rPr>
          <w:sz w:val="22"/>
          <w:szCs w:val="22"/>
          <w:lang w:val="fr-FR"/>
        </w:rPr>
        <w:tab/>
      </w:r>
      <w:r w:rsidRPr="00660B36">
        <w:rPr>
          <w:sz w:val="22"/>
          <w:szCs w:val="22"/>
          <w:lang w:val="fr-FR"/>
        </w:rPr>
        <w:tab/>
      </w:r>
      <w:r w:rsidRPr="00660B36">
        <w:rPr>
          <w:sz w:val="22"/>
          <w:szCs w:val="22"/>
          <w:lang w:val="fr-FR"/>
        </w:rPr>
        <w:tab/>
      </w:r>
      <w:r w:rsidRPr="00660B36">
        <w:rPr>
          <w:sz w:val="22"/>
          <w:szCs w:val="22"/>
          <w:lang w:val="fr-FR"/>
        </w:rPr>
        <w:tab/>
      </w:r>
      <w:r>
        <w:rPr>
          <w:sz w:val="22"/>
          <w:szCs w:val="22"/>
          <w:lang w:val="fr-FR"/>
        </w:rPr>
        <w:t>Le Doyen/la Doyenne</w:t>
      </w:r>
    </w:p>
    <w:p w:rsidR="002804CA" w:rsidRPr="00660B36" w:rsidRDefault="002804CA" w:rsidP="002804CA">
      <w:pPr>
        <w:pStyle w:val="Textkrper"/>
        <w:rPr>
          <w:sz w:val="22"/>
          <w:szCs w:val="22"/>
          <w:lang w:val="fr-FR"/>
        </w:rPr>
      </w:pPr>
      <w:r>
        <w:rPr>
          <w:sz w:val="22"/>
          <w:szCs w:val="22"/>
          <w:lang w:val="fr-FR"/>
        </w:rPr>
        <w:t>ou le Président/la Présidente</w:t>
      </w:r>
    </w:p>
    <w:p w:rsidR="002804CA" w:rsidRPr="00660B36" w:rsidRDefault="002804CA" w:rsidP="002804CA">
      <w:pPr>
        <w:pStyle w:val="Textkrper"/>
        <w:rPr>
          <w:sz w:val="22"/>
          <w:szCs w:val="22"/>
          <w:lang w:val="fr-FR"/>
        </w:rPr>
      </w:pPr>
      <w:r>
        <w:rPr>
          <w:sz w:val="22"/>
          <w:szCs w:val="22"/>
          <w:lang w:val="fr-FR"/>
        </w:rPr>
        <w:t>du Comité de thèse</w:t>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r w:rsidRPr="00660B36">
        <w:rPr>
          <w:sz w:val="22"/>
          <w:szCs w:val="22"/>
          <w:lang w:val="fr-FR"/>
        </w:rPr>
        <w:t>____________________________</w:t>
      </w:r>
      <w:r w:rsidRPr="00660B36">
        <w:rPr>
          <w:sz w:val="22"/>
          <w:szCs w:val="22"/>
          <w:lang w:val="fr-FR"/>
        </w:rPr>
        <w:tab/>
      </w:r>
      <w:r w:rsidRPr="00660B36">
        <w:rPr>
          <w:sz w:val="22"/>
          <w:szCs w:val="22"/>
          <w:lang w:val="fr-FR"/>
        </w:rPr>
        <w:tab/>
        <w:t>____________________________</w:t>
      </w:r>
    </w:p>
    <w:p w:rsidR="002804CA" w:rsidRPr="00660B36" w:rsidRDefault="002804CA" w:rsidP="002804CA">
      <w:pPr>
        <w:pStyle w:val="Textkrper"/>
        <w:rPr>
          <w:sz w:val="22"/>
          <w:szCs w:val="22"/>
          <w:lang w:val="fr-FR"/>
        </w:rPr>
      </w:pPr>
      <w:r>
        <w:rPr>
          <w:sz w:val="22"/>
          <w:szCs w:val="22"/>
          <w:lang w:val="fr-FR"/>
        </w:rPr>
        <w:t>Le directeur/la directrice de thèse</w:t>
      </w:r>
      <w:r>
        <w:rPr>
          <w:sz w:val="22"/>
          <w:szCs w:val="22"/>
          <w:lang w:val="fr-FR"/>
        </w:rPr>
        <w:tab/>
      </w:r>
      <w:r>
        <w:rPr>
          <w:sz w:val="22"/>
          <w:szCs w:val="22"/>
          <w:lang w:val="fr-FR"/>
        </w:rPr>
        <w:tab/>
        <w:t>Le directeur/la directrice de thèse</w:t>
      </w: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p>
    <w:p w:rsidR="002804CA" w:rsidRPr="00660B36" w:rsidRDefault="002804CA" w:rsidP="002804CA">
      <w:pPr>
        <w:pStyle w:val="Textkrper"/>
        <w:rPr>
          <w:sz w:val="22"/>
          <w:szCs w:val="22"/>
          <w:lang w:val="fr-FR"/>
        </w:rPr>
      </w:pPr>
      <w:r w:rsidRPr="00660B36">
        <w:rPr>
          <w:sz w:val="22"/>
          <w:szCs w:val="22"/>
          <w:lang w:val="fr-FR"/>
        </w:rPr>
        <w:t>____________________________</w:t>
      </w:r>
    </w:p>
    <w:p w:rsidR="002804CA" w:rsidRPr="00660B36" w:rsidRDefault="002804CA" w:rsidP="002804CA">
      <w:pPr>
        <w:pStyle w:val="Textkrper"/>
        <w:rPr>
          <w:lang w:val="fr-FR"/>
        </w:rPr>
      </w:pPr>
      <w:r>
        <w:rPr>
          <w:sz w:val="22"/>
          <w:szCs w:val="22"/>
          <w:lang w:val="fr-FR"/>
        </w:rPr>
        <w:t>Le doctorant/la doctorante</w:t>
      </w:r>
    </w:p>
    <w:p w:rsidR="002804CA" w:rsidRPr="00660B36" w:rsidRDefault="002804CA" w:rsidP="002804CA">
      <w:pPr>
        <w:rPr>
          <w:lang w:val="fr-FR"/>
        </w:rPr>
      </w:pPr>
    </w:p>
    <w:p w:rsidR="000C001C" w:rsidRDefault="000C001C"/>
    <w:sectPr w:rsidR="000C001C" w:rsidSect="002804C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DF1" w:rsidRDefault="00F14DF1">
      <w:r>
        <w:separator/>
      </w:r>
    </w:p>
  </w:endnote>
  <w:endnote w:type="continuationSeparator" w:id="0">
    <w:p w:rsidR="00F14DF1" w:rsidRDefault="00F1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4CA" w:rsidRDefault="002804CA">
    <w:pPr>
      <w:pStyle w:val="Fuzeile"/>
      <w:framePr w:wrap="auto"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D0433">
      <w:rPr>
        <w:rStyle w:val="Seitenzahl"/>
        <w:noProof/>
      </w:rPr>
      <w:t>2</w:t>
    </w:r>
    <w:r>
      <w:rPr>
        <w:rStyle w:val="Seitenzahl"/>
      </w:rPr>
      <w:fldChar w:fldCharType="end"/>
    </w:r>
  </w:p>
  <w:p w:rsidR="002804CA" w:rsidRDefault="002804CA">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DF1" w:rsidRDefault="00F14DF1">
      <w:r>
        <w:separator/>
      </w:r>
    </w:p>
  </w:footnote>
  <w:footnote w:type="continuationSeparator" w:id="0">
    <w:p w:rsidR="00F14DF1" w:rsidRDefault="00F14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60376"/>
    <w:multiLevelType w:val="singleLevel"/>
    <w:tmpl w:val="04070015"/>
    <w:lvl w:ilvl="0">
      <w:start w:val="1"/>
      <w:numFmt w:val="decimal"/>
      <w:lvlText w:val="(%1)"/>
      <w:lvlJc w:val="left"/>
      <w:pPr>
        <w:tabs>
          <w:tab w:val="num" w:pos="360"/>
        </w:tabs>
        <w:ind w:left="360" w:hanging="360"/>
      </w:pPr>
      <w:rPr>
        <w:rFonts w:cs="Times New Roman" w:hint="default"/>
      </w:rPr>
    </w:lvl>
  </w:abstractNum>
  <w:abstractNum w:abstractNumId="1">
    <w:nsid w:val="07835520"/>
    <w:multiLevelType w:val="multilevel"/>
    <w:tmpl w:val="9F04CBAC"/>
    <w:lvl w:ilvl="0">
      <w:start w:val="1"/>
      <w:numFmt w:val="decimal"/>
      <w:lvlText w:val="(%1)"/>
      <w:lvlJc w:val="left"/>
      <w:pPr>
        <w:tabs>
          <w:tab w:val="num" w:pos="900"/>
        </w:tabs>
        <w:ind w:left="900" w:hanging="5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7C7782"/>
    <w:multiLevelType w:val="multilevel"/>
    <w:tmpl w:val="74C65314"/>
    <w:lvl w:ilvl="0">
      <w:start w:val="1"/>
      <w:numFmt w:val="decimal"/>
      <w:lvlText w:val="(%1)"/>
      <w:lvlJc w:val="left"/>
      <w:pPr>
        <w:tabs>
          <w:tab w:val="num" w:pos="756"/>
        </w:tabs>
        <w:ind w:left="756" w:hanging="39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E6E2FD9"/>
    <w:multiLevelType w:val="multilevel"/>
    <w:tmpl w:val="B9B87E38"/>
    <w:lvl w:ilvl="0">
      <w:start w:val="1"/>
      <w:numFmt w:val="bullet"/>
      <w:lvlText w:val="-"/>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4">
    <w:nsid w:val="5B290FBA"/>
    <w:multiLevelType w:val="multilevel"/>
    <w:tmpl w:val="4294B862"/>
    <w:lvl w:ilvl="0">
      <w:start w:val="1"/>
      <w:numFmt w:val="decimal"/>
      <w:lvlText w:val="(%1)"/>
      <w:lvlJc w:val="left"/>
      <w:pPr>
        <w:tabs>
          <w:tab w:val="num" w:pos="732"/>
        </w:tabs>
        <w:ind w:left="732" w:hanging="37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60FB385D"/>
    <w:multiLevelType w:val="singleLevel"/>
    <w:tmpl w:val="32B6F0E4"/>
    <w:lvl w:ilvl="0">
      <w:start w:val="1"/>
      <w:numFmt w:val="decimal"/>
      <w:lvlText w:val="(%1)"/>
      <w:lvlJc w:val="left"/>
      <w:pPr>
        <w:tabs>
          <w:tab w:val="num" w:pos="390"/>
        </w:tabs>
        <w:ind w:left="390" w:hanging="390"/>
      </w:pPr>
      <w:rPr>
        <w:rFonts w:cs="Times New Roman" w:hint="default"/>
      </w:rPr>
    </w:lvl>
  </w:abstractNum>
  <w:abstractNum w:abstractNumId="6">
    <w:nsid w:val="78DA055C"/>
    <w:multiLevelType w:val="singleLevel"/>
    <w:tmpl w:val="A0A4377A"/>
    <w:lvl w:ilvl="0">
      <w:start w:val="1"/>
      <w:numFmt w:val="decimal"/>
      <w:lvlText w:val="(%1)"/>
      <w:lvlJc w:val="left"/>
      <w:pPr>
        <w:tabs>
          <w:tab w:val="num" w:pos="450"/>
        </w:tabs>
        <w:ind w:left="450" w:hanging="450"/>
      </w:pPr>
      <w:rPr>
        <w:rFonts w:cs="Times New Roman" w:hint="default"/>
      </w:rPr>
    </w:lvl>
  </w:abstractNum>
  <w:abstractNum w:abstractNumId="7">
    <w:nsid w:val="7DA75328"/>
    <w:multiLevelType w:val="singleLevel"/>
    <w:tmpl w:val="FB4A0C78"/>
    <w:lvl w:ilvl="0">
      <w:start w:val="1"/>
      <w:numFmt w:val="decimal"/>
      <w:lvlText w:val="(%1)"/>
      <w:lvlJc w:val="left"/>
      <w:pPr>
        <w:tabs>
          <w:tab w:val="num" w:pos="435"/>
        </w:tabs>
        <w:ind w:left="435" w:hanging="435"/>
      </w:pPr>
      <w:rPr>
        <w:rFonts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CA"/>
    <w:rsid w:val="00001769"/>
    <w:rsid w:val="00001AF2"/>
    <w:rsid w:val="00005E5A"/>
    <w:rsid w:val="0000637A"/>
    <w:rsid w:val="00013E2B"/>
    <w:rsid w:val="0002236B"/>
    <w:rsid w:val="00024597"/>
    <w:rsid w:val="00025E9F"/>
    <w:rsid w:val="000272ED"/>
    <w:rsid w:val="0003527C"/>
    <w:rsid w:val="00037126"/>
    <w:rsid w:val="00041052"/>
    <w:rsid w:val="00042015"/>
    <w:rsid w:val="00042415"/>
    <w:rsid w:val="00047202"/>
    <w:rsid w:val="000527A0"/>
    <w:rsid w:val="00064D37"/>
    <w:rsid w:val="00067B8B"/>
    <w:rsid w:val="0007209F"/>
    <w:rsid w:val="000742F6"/>
    <w:rsid w:val="00075EFF"/>
    <w:rsid w:val="00077819"/>
    <w:rsid w:val="00077C20"/>
    <w:rsid w:val="000870A7"/>
    <w:rsid w:val="0009095C"/>
    <w:rsid w:val="00091A00"/>
    <w:rsid w:val="000A0539"/>
    <w:rsid w:val="000A234C"/>
    <w:rsid w:val="000A43A1"/>
    <w:rsid w:val="000A4A6B"/>
    <w:rsid w:val="000A52BD"/>
    <w:rsid w:val="000B0198"/>
    <w:rsid w:val="000B7349"/>
    <w:rsid w:val="000B7B7B"/>
    <w:rsid w:val="000C001C"/>
    <w:rsid w:val="000C1FAD"/>
    <w:rsid w:val="000C6F97"/>
    <w:rsid w:val="000D3D98"/>
    <w:rsid w:val="000D600D"/>
    <w:rsid w:val="000E16A9"/>
    <w:rsid w:val="000E3E36"/>
    <w:rsid w:val="000E55AB"/>
    <w:rsid w:val="000E76EB"/>
    <w:rsid w:val="000F606F"/>
    <w:rsid w:val="0010243A"/>
    <w:rsid w:val="001064E6"/>
    <w:rsid w:val="00106D08"/>
    <w:rsid w:val="00114054"/>
    <w:rsid w:val="00116FFB"/>
    <w:rsid w:val="00121081"/>
    <w:rsid w:val="0012269E"/>
    <w:rsid w:val="00123AAA"/>
    <w:rsid w:val="0012737C"/>
    <w:rsid w:val="00130C26"/>
    <w:rsid w:val="00131B23"/>
    <w:rsid w:val="00132CB9"/>
    <w:rsid w:val="001370F8"/>
    <w:rsid w:val="0014218E"/>
    <w:rsid w:val="0014672A"/>
    <w:rsid w:val="00147BD5"/>
    <w:rsid w:val="00156BF8"/>
    <w:rsid w:val="001609F5"/>
    <w:rsid w:val="00160F22"/>
    <w:rsid w:val="00163A06"/>
    <w:rsid w:val="00163A95"/>
    <w:rsid w:val="00164E9B"/>
    <w:rsid w:val="00167EB8"/>
    <w:rsid w:val="00170A77"/>
    <w:rsid w:val="00175FBA"/>
    <w:rsid w:val="00177355"/>
    <w:rsid w:val="0018123D"/>
    <w:rsid w:val="001845ED"/>
    <w:rsid w:val="00186407"/>
    <w:rsid w:val="00190F35"/>
    <w:rsid w:val="00193FFB"/>
    <w:rsid w:val="001B4A9B"/>
    <w:rsid w:val="001C1383"/>
    <w:rsid w:val="001C2697"/>
    <w:rsid w:val="001E3F55"/>
    <w:rsid w:val="001E5ECD"/>
    <w:rsid w:val="001E77D5"/>
    <w:rsid w:val="001F05A1"/>
    <w:rsid w:val="001F782A"/>
    <w:rsid w:val="00200F2C"/>
    <w:rsid w:val="00201411"/>
    <w:rsid w:val="00204B50"/>
    <w:rsid w:val="00210443"/>
    <w:rsid w:val="0021248A"/>
    <w:rsid w:val="002248E7"/>
    <w:rsid w:val="0023133D"/>
    <w:rsid w:val="00231B5D"/>
    <w:rsid w:val="00237C63"/>
    <w:rsid w:val="00240846"/>
    <w:rsid w:val="00244667"/>
    <w:rsid w:val="00244A27"/>
    <w:rsid w:val="00245556"/>
    <w:rsid w:val="00250BC9"/>
    <w:rsid w:val="00257860"/>
    <w:rsid w:val="0026128A"/>
    <w:rsid w:val="002624AA"/>
    <w:rsid w:val="00270AEC"/>
    <w:rsid w:val="00272457"/>
    <w:rsid w:val="002775B3"/>
    <w:rsid w:val="002804CA"/>
    <w:rsid w:val="00281039"/>
    <w:rsid w:val="00281C7C"/>
    <w:rsid w:val="002846DC"/>
    <w:rsid w:val="002879A6"/>
    <w:rsid w:val="00293F2F"/>
    <w:rsid w:val="00294CB9"/>
    <w:rsid w:val="0029502C"/>
    <w:rsid w:val="002A551F"/>
    <w:rsid w:val="002A6222"/>
    <w:rsid w:val="002B1903"/>
    <w:rsid w:val="002B28B6"/>
    <w:rsid w:val="002B2B65"/>
    <w:rsid w:val="002B60F6"/>
    <w:rsid w:val="002C096C"/>
    <w:rsid w:val="002C24A7"/>
    <w:rsid w:val="002D7754"/>
    <w:rsid w:val="002E092F"/>
    <w:rsid w:val="00303DD3"/>
    <w:rsid w:val="00304234"/>
    <w:rsid w:val="003137AB"/>
    <w:rsid w:val="00314CF6"/>
    <w:rsid w:val="00321E0A"/>
    <w:rsid w:val="00324775"/>
    <w:rsid w:val="003257C4"/>
    <w:rsid w:val="0033394E"/>
    <w:rsid w:val="00333992"/>
    <w:rsid w:val="003450E9"/>
    <w:rsid w:val="003479EB"/>
    <w:rsid w:val="0035357D"/>
    <w:rsid w:val="003546C6"/>
    <w:rsid w:val="00361403"/>
    <w:rsid w:val="003636F6"/>
    <w:rsid w:val="00366406"/>
    <w:rsid w:val="00366B76"/>
    <w:rsid w:val="00373C5D"/>
    <w:rsid w:val="003768DC"/>
    <w:rsid w:val="003822A3"/>
    <w:rsid w:val="003844DE"/>
    <w:rsid w:val="0038553F"/>
    <w:rsid w:val="00386C94"/>
    <w:rsid w:val="003A01EE"/>
    <w:rsid w:val="003A0C75"/>
    <w:rsid w:val="003B4495"/>
    <w:rsid w:val="003C15DE"/>
    <w:rsid w:val="003D0BF3"/>
    <w:rsid w:val="003D5B9C"/>
    <w:rsid w:val="003D6526"/>
    <w:rsid w:val="003E6A94"/>
    <w:rsid w:val="003F028C"/>
    <w:rsid w:val="003F64A6"/>
    <w:rsid w:val="00401532"/>
    <w:rsid w:val="00401594"/>
    <w:rsid w:val="004079A7"/>
    <w:rsid w:val="004145A2"/>
    <w:rsid w:val="00415566"/>
    <w:rsid w:val="00425A68"/>
    <w:rsid w:val="00430676"/>
    <w:rsid w:val="00434237"/>
    <w:rsid w:val="00435A3D"/>
    <w:rsid w:val="00443637"/>
    <w:rsid w:val="004521A5"/>
    <w:rsid w:val="00452FFA"/>
    <w:rsid w:val="00457CA0"/>
    <w:rsid w:val="00460A7E"/>
    <w:rsid w:val="00464B38"/>
    <w:rsid w:val="00470344"/>
    <w:rsid w:val="004777B5"/>
    <w:rsid w:val="00480D75"/>
    <w:rsid w:val="00481DB9"/>
    <w:rsid w:val="00482AEB"/>
    <w:rsid w:val="00490BEB"/>
    <w:rsid w:val="00496CFA"/>
    <w:rsid w:val="004A2673"/>
    <w:rsid w:val="004A5249"/>
    <w:rsid w:val="004A693E"/>
    <w:rsid w:val="004C094E"/>
    <w:rsid w:val="004C146D"/>
    <w:rsid w:val="004C2A18"/>
    <w:rsid w:val="004C40BD"/>
    <w:rsid w:val="004C5294"/>
    <w:rsid w:val="004D029D"/>
    <w:rsid w:val="004D2B93"/>
    <w:rsid w:val="004D2E6A"/>
    <w:rsid w:val="004D3184"/>
    <w:rsid w:val="004D3D53"/>
    <w:rsid w:val="004D633D"/>
    <w:rsid w:val="004E1CCA"/>
    <w:rsid w:val="004E3B02"/>
    <w:rsid w:val="004F3038"/>
    <w:rsid w:val="00503702"/>
    <w:rsid w:val="00513CCD"/>
    <w:rsid w:val="00522D33"/>
    <w:rsid w:val="00531999"/>
    <w:rsid w:val="005328B7"/>
    <w:rsid w:val="00537518"/>
    <w:rsid w:val="00540799"/>
    <w:rsid w:val="00543C3B"/>
    <w:rsid w:val="00543DD5"/>
    <w:rsid w:val="0054465E"/>
    <w:rsid w:val="00545A03"/>
    <w:rsid w:val="00553D49"/>
    <w:rsid w:val="00554B8D"/>
    <w:rsid w:val="00556BEB"/>
    <w:rsid w:val="00563D4B"/>
    <w:rsid w:val="005751F5"/>
    <w:rsid w:val="0058323B"/>
    <w:rsid w:val="00586253"/>
    <w:rsid w:val="00586EE5"/>
    <w:rsid w:val="00590C35"/>
    <w:rsid w:val="005A07EA"/>
    <w:rsid w:val="005A3FD4"/>
    <w:rsid w:val="005B16E8"/>
    <w:rsid w:val="005C293A"/>
    <w:rsid w:val="005C67CB"/>
    <w:rsid w:val="005D1941"/>
    <w:rsid w:val="005D5902"/>
    <w:rsid w:val="005D6E53"/>
    <w:rsid w:val="005E36C1"/>
    <w:rsid w:val="005E3E6B"/>
    <w:rsid w:val="005E4362"/>
    <w:rsid w:val="005E4EF9"/>
    <w:rsid w:val="005F10E2"/>
    <w:rsid w:val="005F10F0"/>
    <w:rsid w:val="005F2DC4"/>
    <w:rsid w:val="005F62EB"/>
    <w:rsid w:val="005F667C"/>
    <w:rsid w:val="005F7B94"/>
    <w:rsid w:val="005F7EFF"/>
    <w:rsid w:val="006004DB"/>
    <w:rsid w:val="00602D0B"/>
    <w:rsid w:val="00604D4F"/>
    <w:rsid w:val="00605BAF"/>
    <w:rsid w:val="00610D13"/>
    <w:rsid w:val="00612800"/>
    <w:rsid w:val="0061303E"/>
    <w:rsid w:val="00615695"/>
    <w:rsid w:val="0061571E"/>
    <w:rsid w:val="00615D7E"/>
    <w:rsid w:val="006236B0"/>
    <w:rsid w:val="0062482D"/>
    <w:rsid w:val="00627CE0"/>
    <w:rsid w:val="00627FB0"/>
    <w:rsid w:val="006324D4"/>
    <w:rsid w:val="00633617"/>
    <w:rsid w:val="006337AD"/>
    <w:rsid w:val="00641663"/>
    <w:rsid w:val="00642E7E"/>
    <w:rsid w:val="00643DA6"/>
    <w:rsid w:val="00645A1B"/>
    <w:rsid w:val="0064633A"/>
    <w:rsid w:val="0065013C"/>
    <w:rsid w:val="00654F6E"/>
    <w:rsid w:val="00655E09"/>
    <w:rsid w:val="006637D6"/>
    <w:rsid w:val="006726AA"/>
    <w:rsid w:val="00675556"/>
    <w:rsid w:val="006848F4"/>
    <w:rsid w:val="00693958"/>
    <w:rsid w:val="0069410E"/>
    <w:rsid w:val="006943B5"/>
    <w:rsid w:val="006966B6"/>
    <w:rsid w:val="006967BD"/>
    <w:rsid w:val="006A6477"/>
    <w:rsid w:val="006B4372"/>
    <w:rsid w:val="006C22DC"/>
    <w:rsid w:val="006C594E"/>
    <w:rsid w:val="006D0CB6"/>
    <w:rsid w:val="006D448B"/>
    <w:rsid w:val="006D58D5"/>
    <w:rsid w:val="006E2403"/>
    <w:rsid w:val="006F3B84"/>
    <w:rsid w:val="006F5330"/>
    <w:rsid w:val="006F6CBD"/>
    <w:rsid w:val="006F7A56"/>
    <w:rsid w:val="007010CC"/>
    <w:rsid w:val="00710C1C"/>
    <w:rsid w:val="00713FFF"/>
    <w:rsid w:val="007142E2"/>
    <w:rsid w:val="00716013"/>
    <w:rsid w:val="007226DC"/>
    <w:rsid w:val="0072429C"/>
    <w:rsid w:val="00732403"/>
    <w:rsid w:val="00732E79"/>
    <w:rsid w:val="007358F7"/>
    <w:rsid w:val="00735AA4"/>
    <w:rsid w:val="00735B43"/>
    <w:rsid w:val="0073781D"/>
    <w:rsid w:val="00747B6F"/>
    <w:rsid w:val="00750DBF"/>
    <w:rsid w:val="00755C16"/>
    <w:rsid w:val="00757EA1"/>
    <w:rsid w:val="00764E9F"/>
    <w:rsid w:val="0076565E"/>
    <w:rsid w:val="007727FE"/>
    <w:rsid w:val="007762CE"/>
    <w:rsid w:val="007806B6"/>
    <w:rsid w:val="00782ED1"/>
    <w:rsid w:val="007834E6"/>
    <w:rsid w:val="00790796"/>
    <w:rsid w:val="00790E53"/>
    <w:rsid w:val="007964A1"/>
    <w:rsid w:val="007A6F1D"/>
    <w:rsid w:val="007B0B0F"/>
    <w:rsid w:val="007B2F28"/>
    <w:rsid w:val="007B5FF8"/>
    <w:rsid w:val="007B6E49"/>
    <w:rsid w:val="007B7E0B"/>
    <w:rsid w:val="007C202D"/>
    <w:rsid w:val="007C511F"/>
    <w:rsid w:val="007D4444"/>
    <w:rsid w:val="007E2E7A"/>
    <w:rsid w:val="007E5D1F"/>
    <w:rsid w:val="007F0EE1"/>
    <w:rsid w:val="007F2AE8"/>
    <w:rsid w:val="008004F7"/>
    <w:rsid w:val="00805A77"/>
    <w:rsid w:val="00807201"/>
    <w:rsid w:val="00816181"/>
    <w:rsid w:val="00821B24"/>
    <w:rsid w:val="00822DC7"/>
    <w:rsid w:val="00822FE2"/>
    <w:rsid w:val="00827451"/>
    <w:rsid w:val="00827D03"/>
    <w:rsid w:val="00842381"/>
    <w:rsid w:val="00842EBA"/>
    <w:rsid w:val="00854A39"/>
    <w:rsid w:val="00854CAB"/>
    <w:rsid w:val="00864E82"/>
    <w:rsid w:val="00865F80"/>
    <w:rsid w:val="00871FFC"/>
    <w:rsid w:val="00872DE6"/>
    <w:rsid w:val="00876A8D"/>
    <w:rsid w:val="008807C4"/>
    <w:rsid w:val="00884035"/>
    <w:rsid w:val="00884140"/>
    <w:rsid w:val="00885260"/>
    <w:rsid w:val="00886A06"/>
    <w:rsid w:val="008874EF"/>
    <w:rsid w:val="008971DB"/>
    <w:rsid w:val="008B39FA"/>
    <w:rsid w:val="008B6FEC"/>
    <w:rsid w:val="008B7537"/>
    <w:rsid w:val="008C1E00"/>
    <w:rsid w:val="008D4C20"/>
    <w:rsid w:val="008D59D3"/>
    <w:rsid w:val="008D6D42"/>
    <w:rsid w:val="008E41B6"/>
    <w:rsid w:val="008E70F2"/>
    <w:rsid w:val="008F01D5"/>
    <w:rsid w:val="008F5CC2"/>
    <w:rsid w:val="008F76D4"/>
    <w:rsid w:val="008F7E38"/>
    <w:rsid w:val="009006F0"/>
    <w:rsid w:val="009016F4"/>
    <w:rsid w:val="009077D4"/>
    <w:rsid w:val="0091086A"/>
    <w:rsid w:val="00916958"/>
    <w:rsid w:val="00922C5B"/>
    <w:rsid w:val="0092652B"/>
    <w:rsid w:val="00930207"/>
    <w:rsid w:val="009418C2"/>
    <w:rsid w:val="00943511"/>
    <w:rsid w:val="00955B13"/>
    <w:rsid w:val="00962E3D"/>
    <w:rsid w:val="00966100"/>
    <w:rsid w:val="00977902"/>
    <w:rsid w:val="00980194"/>
    <w:rsid w:val="00981F01"/>
    <w:rsid w:val="0098312F"/>
    <w:rsid w:val="00983DD3"/>
    <w:rsid w:val="00991327"/>
    <w:rsid w:val="00994D1B"/>
    <w:rsid w:val="0099604F"/>
    <w:rsid w:val="009A1B2C"/>
    <w:rsid w:val="009A73C9"/>
    <w:rsid w:val="009B6E60"/>
    <w:rsid w:val="009C0B81"/>
    <w:rsid w:val="009D2CB0"/>
    <w:rsid w:val="009D5E15"/>
    <w:rsid w:val="009D613C"/>
    <w:rsid w:val="009E321C"/>
    <w:rsid w:val="009F18C2"/>
    <w:rsid w:val="00A036A7"/>
    <w:rsid w:val="00A10A94"/>
    <w:rsid w:val="00A166A5"/>
    <w:rsid w:val="00A22AF1"/>
    <w:rsid w:val="00A2734B"/>
    <w:rsid w:val="00A35605"/>
    <w:rsid w:val="00A457FA"/>
    <w:rsid w:val="00A478DE"/>
    <w:rsid w:val="00A51CEB"/>
    <w:rsid w:val="00A524B8"/>
    <w:rsid w:val="00A620FE"/>
    <w:rsid w:val="00A63A2A"/>
    <w:rsid w:val="00A73BDB"/>
    <w:rsid w:val="00A76049"/>
    <w:rsid w:val="00A76ADF"/>
    <w:rsid w:val="00A81F8B"/>
    <w:rsid w:val="00A848D1"/>
    <w:rsid w:val="00A87E3B"/>
    <w:rsid w:val="00A94922"/>
    <w:rsid w:val="00A9578B"/>
    <w:rsid w:val="00A970B9"/>
    <w:rsid w:val="00AB07F1"/>
    <w:rsid w:val="00AB305F"/>
    <w:rsid w:val="00AB30A9"/>
    <w:rsid w:val="00AC0269"/>
    <w:rsid w:val="00AD0433"/>
    <w:rsid w:val="00AD1C06"/>
    <w:rsid w:val="00AD30E2"/>
    <w:rsid w:val="00AD34DF"/>
    <w:rsid w:val="00AE1162"/>
    <w:rsid w:val="00AE4585"/>
    <w:rsid w:val="00AE7024"/>
    <w:rsid w:val="00AF104E"/>
    <w:rsid w:val="00AF4BB3"/>
    <w:rsid w:val="00AF6C13"/>
    <w:rsid w:val="00B07B83"/>
    <w:rsid w:val="00B2121F"/>
    <w:rsid w:val="00B318DF"/>
    <w:rsid w:val="00B34059"/>
    <w:rsid w:val="00B40AA0"/>
    <w:rsid w:val="00B43ED5"/>
    <w:rsid w:val="00B5278F"/>
    <w:rsid w:val="00B52ED7"/>
    <w:rsid w:val="00B56C2F"/>
    <w:rsid w:val="00B60348"/>
    <w:rsid w:val="00B70EEC"/>
    <w:rsid w:val="00B734D0"/>
    <w:rsid w:val="00B73D66"/>
    <w:rsid w:val="00B75D88"/>
    <w:rsid w:val="00B77A81"/>
    <w:rsid w:val="00B84235"/>
    <w:rsid w:val="00B86CE3"/>
    <w:rsid w:val="00BA13DB"/>
    <w:rsid w:val="00BA2523"/>
    <w:rsid w:val="00BA2A01"/>
    <w:rsid w:val="00BA7FA7"/>
    <w:rsid w:val="00BB0737"/>
    <w:rsid w:val="00BB18B2"/>
    <w:rsid w:val="00BB73ED"/>
    <w:rsid w:val="00BC09A1"/>
    <w:rsid w:val="00BC2155"/>
    <w:rsid w:val="00BC4CA3"/>
    <w:rsid w:val="00BD014D"/>
    <w:rsid w:val="00BD11C2"/>
    <w:rsid w:val="00BD33FA"/>
    <w:rsid w:val="00BD75E9"/>
    <w:rsid w:val="00BE0222"/>
    <w:rsid w:val="00BE5F9E"/>
    <w:rsid w:val="00BE7950"/>
    <w:rsid w:val="00BF3468"/>
    <w:rsid w:val="00BF6205"/>
    <w:rsid w:val="00C05DF6"/>
    <w:rsid w:val="00C06E82"/>
    <w:rsid w:val="00C07068"/>
    <w:rsid w:val="00C07FD3"/>
    <w:rsid w:val="00C11D3A"/>
    <w:rsid w:val="00C13A4C"/>
    <w:rsid w:val="00C21650"/>
    <w:rsid w:val="00C23BE9"/>
    <w:rsid w:val="00C244FC"/>
    <w:rsid w:val="00C25D20"/>
    <w:rsid w:val="00C26124"/>
    <w:rsid w:val="00C26626"/>
    <w:rsid w:val="00C3156A"/>
    <w:rsid w:val="00C44A2F"/>
    <w:rsid w:val="00C4585B"/>
    <w:rsid w:val="00C45A92"/>
    <w:rsid w:val="00C47B71"/>
    <w:rsid w:val="00C5083A"/>
    <w:rsid w:val="00C52128"/>
    <w:rsid w:val="00C54EF2"/>
    <w:rsid w:val="00C6060C"/>
    <w:rsid w:val="00C67A08"/>
    <w:rsid w:val="00C71796"/>
    <w:rsid w:val="00C73435"/>
    <w:rsid w:val="00C94AF6"/>
    <w:rsid w:val="00C95B25"/>
    <w:rsid w:val="00CA1D11"/>
    <w:rsid w:val="00CB0529"/>
    <w:rsid w:val="00CB0950"/>
    <w:rsid w:val="00CB0B67"/>
    <w:rsid w:val="00CC62B4"/>
    <w:rsid w:val="00CC6A97"/>
    <w:rsid w:val="00CC6DA9"/>
    <w:rsid w:val="00CD0CA1"/>
    <w:rsid w:val="00CE5DD7"/>
    <w:rsid w:val="00CF182D"/>
    <w:rsid w:val="00CF18D6"/>
    <w:rsid w:val="00CF2051"/>
    <w:rsid w:val="00CF47EE"/>
    <w:rsid w:val="00CF615C"/>
    <w:rsid w:val="00D06A24"/>
    <w:rsid w:val="00D1038B"/>
    <w:rsid w:val="00D12553"/>
    <w:rsid w:val="00D12A85"/>
    <w:rsid w:val="00D15793"/>
    <w:rsid w:val="00D21090"/>
    <w:rsid w:val="00D21887"/>
    <w:rsid w:val="00D21AF2"/>
    <w:rsid w:val="00D22F35"/>
    <w:rsid w:val="00D245EF"/>
    <w:rsid w:val="00D27F9A"/>
    <w:rsid w:val="00D3106D"/>
    <w:rsid w:val="00D336B2"/>
    <w:rsid w:val="00D41C34"/>
    <w:rsid w:val="00D52FC1"/>
    <w:rsid w:val="00D627AB"/>
    <w:rsid w:val="00D64A6B"/>
    <w:rsid w:val="00D71151"/>
    <w:rsid w:val="00D808B2"/>
    <w:rsid w:val="00D8450E"/>
    <w:rsid w:val="00D86A7D"/>
    <w:rsid w:val="00D87E44"/>
    <w:rsid w:val="00DB01BB"/>
    <w:rsid w:val="00DB04AE"/>
    <w:rsid w:val="00DB0639"/>
    <w:rsid w:val="00DB107B"/>
    <w:rsid w:val="00DB18DE"/>
    <w:rsid w:val="00DB37A0"/>
    <w:rsid w:val="00DB46ED"/>
    <w:rsid w:val="00DC395E"/>
    <w:rsid w:val="00DC4497"/>
    <w:rsid w:val="00DD3BD0"/>
    <w:rsid w:val="00DD77CC"/>
    <w:rsid w:val="00DE60A7"/>
    <w:rsid w:val="00DF4EBA"/>
    <w:rsid w:val="00E0795D"/>
    <w:rsid w:val="00E1023D"/>
    <w:rsid w:val="00E129C5"/>
    <w:rsid w:val="00E27F69"/>
    <w:rsid w:val="00E401C3"/>
    <w:rsid w:val="00E41CF6"/>
    <w:rsid w:val="00E46B4E"/>
    <w:rsid w:val="00E5458E"/>
    <w:rsid w:val="00E600C6"/>
    <w:rsid w:val="00E75450"/>
    <w:rsid w:val="00E93134"/>
    <w:rsid w:val="00EB0DA8"/>
    <w:rsid w:val="00EB2A7F"/>
    <w:rsid w:val="00EC2241"/>
    <w:rsid w:val="00EC585F"/>
    <w:rsid w:val="00ED5ED9"/>
    <w:rsid w:val="00EE2E9C"/>
    <w:rsid w:val="00EF0AF0"/>
    <w:rsid w:val="00EF1E1D"/>
    <w:rsid w:val="00F050F8"/>
    <w:rsid w:val="00F11122"/>
    <w:rsid w:val="00F12BBF"/>
    <w:rsid w:val="00F14DF1"/>
    <w:rsid w:val="00F17C63"/>
    <w:rsid w:val="00F242BD"/>
    <w:rsid w:val="00F2709A"/>
    <w:rsid w:val="00F331C0"/>
    <w:rsid w:val="00F34725"/>
    <w:rsid w:val="00F363D1"/>
    <w:rsid w:val="00F36E4C"/>
    <w:rsid w:val="00F37A4C"/>
    <w:rsid w:val="00F44728"/>
    <w:rsid w:val="00F45F43"/>
    <w:rsid w:val="00F50424"/>
    <w:rsid w:val="00F52C0D"/>
    <w:rsid w:val="00F539A1"/>
    <w:rsid w:val="00F60217"/>
    <w:rsid w:val="00F82566"/>
    <w:rsid w:val="00F84CE1"/>
    <w:rsid w:val="00F84EDA"/>
    <w:rsid w:val="00F87A97"/>
    <w:rsid w:val="00F910AA"/>
    <w:rsid w:val="00F94D2D"/>
    <w:rsid w:val="00F9595A"/>
    <w:rsid w:val="00FB6302"/>
    <w:rsid w:val="00FB7DF7"/>
    <w:rsid w:val="00FC2A9C"/>
    <w:rsid w:val="00FC4865"/>
    <w:rsid w:val="00FD15E7"/>
    <w:rsid w:val="00FD1E05"/>
    <w:rsid w:val="00FE5E5F"/>
    <w:rsid w:val="00FE7068"/>
    <w:rsid w:val="00FF15B9"/>
    <w:rsid w:val="00FF4A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949599-5F82-49D6-A2F2-779ECD5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804CA"/>
    <w:pPr>
      <w:autoSpaceDE w:val="0"/>
      <w:autoSpaceDN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2804CA"/>
    <w:pPr>
      <w:jc w:val="center"/>
    </w:pPr>
    <w:rPr>
      <w:rFonts w:ascii="Arial" w:hAnsi="Arial" w:cs="Arial"/>
      <w:sz w:val="28"/>
      <w:szCs w:val="28"/>
    </w:rPr>
  </w:style>
  <w:style w:type="character" w:customStyle="1" w:styleId="TitelZchn">
    <w:name w:val="Titel Zchn"/>
    <w:link w:val="Titel"/>
    <w:locked/>
    <w:rsid w:val="002804CA"/>
    <w:rPr>
      <w:rFonts w:ascii="Arial" w:hAnsi="Arial" w:cs="Arial"/>
      <w:sz w:val="28"/>
      <w:szCs w:val="28"/>
      <w:lang w:val="de-DE" w:eastAsia="de-DE" w:bidi="ar-SA"/>
    </w:rPr>
  </w:style>
  <w:style w:type="paragraph" w:styleId="Textkrper">
    <w:name w:val="Body Text"/>
    <w:basedOn w:val="Standard"/>
    <w:link w:val="TextkrperZchn"/>
    <w:rsid w:val="002804CA"/>
    <w:pPr>
      <w:jc w:val="both"/>
    </w:pPr>
    <w:rPr>
      <w:rFonts w:ascii="Arial" w:hAnsi="Arial" w:cs="Arial"/>
    </w:rPr>
  </w:style>
  <w:style w:type="character" w:customStyle="1" w:styleId="TextkrperZchn">
    <w:name w:val="Textkörper Zchn"/>
    <w:link w:val="Textkrper"/>
    <w:semiHidden/>
    <w:locked/>
    <w:rsid w:val="002804CA"/>
    <w:rPr>
      <w:rFonts w:ascii="Arial" w:hAnsi="Arial" w:cs="Arial"/>
      <w:lang w:val="de-DE" w:eastAsia="de-DE" w:bidi="ar-SA"/>
    </w:rPr>
  </w:style>
  <w:style w:type="paragraph" w:styleId="Fuzeile">
    <w:name w:val="footer"/>
    <w:basedOn w:val="Standard"/>
    <w:link w:val="FuzeileZchn"/>
    <w:rsid w:val="002804CA"/>
    <w:pPr>
      <w:tabs>
        <w:tab w:val="center" w:pos="4536"/>
        <w:tab w:val="right" w:pos="9072"/>
      </w:tabs>
    </w:pPr>
  </w:style>
  <w:style w:type="character" w:customStyle="1" w:styleId="FuzeileZchn">
    <w:name w:val="Fußzeile Zchn"/>
    <w:link w:val="Fuzeile"/>
    <w:semiHidden/>
    <w:locked/>
    <w:rsid w:val="002804CA"/>
    <w:rPr>
      <w:lang w:val="de-DE" w:eastAsia="de-DE" w:bidi="ar-SA"/>
    </w:rPr>
  </w:style>
  <w:style w:type="character" w:styleId="Seitenzahl">
    <w:name w:val="page number"/>
    <w:rsid w:val="002804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8251</Characters>
  <Application>Microsoft Office Word</Application>
  <DocSecurity>4</DocSecurity>
  <Lines>68</Lines>
  <Paragraphs>19</Paragraphs>
  <ScaleCrop>false</ScaleCrop>
  <HeadingPairs>
    <vt:vector size="2" baseType="variant">
      <vt:variant>
        <vt:lpstr>Titel</vt:lpstr>
      </vt:variant>
      <vt:variant>
        <vt:i4>1</vt:i4>
      </vt:variant>
    </vt:vector>
  </HeadingPairs>
  <TitlesOfParts>
    <vt:vector size="1" baseType="lpstr">
      <vt:lpstr>Entwurf: 62 - Hp</vt:lpstr>
    </vt:vector>
  </TitlesOfParts>
  <Company>Universität des Saarlandes</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62 - Hp</dc:title>
  <dc:subject/>
  <dc:creator>Alexandra Hemprich</dc:creator>
  <cp:keywords/>
  <dc:description/>
  <cp:lastModifiedBy>Bettina Jochum</cp:lastModifiedBy>
  <cp:revision>2</cp:revision>
  <dcterms:created xsi:type="dcterms:W3CDTF">2019-06-26T15:02:00Z</dcterms:created>
  <dcterms:modified xsi:type="dcterms:W3CDTF">2019-06-26T15:02:00Z</dcterms:modified>
</cp:coreProperties>
</file>