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3E245" w14:textId="50E1705F" w:rsidR="00684910" w:rsidRPr="00A35767" w:rsidRDefault="00684910" w:rsidP="002E58B0">
      <w:pPr>
        <w:spacing w:line="360" w:lineRule="auto"/>
        <w:rPr>
          <w:b/>
          <w:sz w:val="36"/>
          <w:szCs w:val="36"/>
          <w:lang w:val="de-DE"/>
        </w:rPr>
      </w:pPr>
      <w:r w:rsidRPr="00D36808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402C4" wp14:editId="5FBAC33C">
                <wp:simplePos x="0" y="0"/>
                <wp:positionH relativeFrom="margin">
                  <wp:align>center</wp:align>
                </wp:positionH>
                <wp:positionV relativeFrom="paragraph">
                  <wp:posOffset>578485</wp:posOffset>
                </wp:positionV>
                <wp:extent cx="7064828" cy="27214"/>
                <wp:effectExtent l="0" t="0" r="22225" b="3048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4828" cy="2721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34C158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5.55pt" to="556.3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A35767" w:rsidRPr="00A35767">
        <w:rPr>
          <w:b/>
          <w:sz w:val="36"/>
          <w:szCs w:val="36"/>
          <w:lang w:val="de-DE"/>
        </w:rPr>
        <w:t xml:space="preserve">Dr. </w:t>
      </w:r>
      <w:bookmarkStart w:id="0" w:name="_GoBack"/>
      <w:bookmarkEnd w:id="0"/>
      <w:r w:rsidRPr="00A35767">
        <w:rPr>
          <w:b/>
          <w:sz w:val="36"/>
          <w:szCs w:val="36"/>
          <w:lang w:val="de-DE"/>
        </w:rPr>
        <w:t xml:space="preserve">Linda Sommerfeld </w:t>
      </w:r>
    </w:p>
    <w:p w14:paraId="2B2C74CB" w14:textId="77777777" w:rsidR="00684910" w:rsidRPr="00A35767" w:rsidRDefault="00684910" w:rsidP="002E58B0">
      <w:pPr>
        <w:spacing w:line="360" w:lineRule="auto"/>
        <w:ind w:left="720" w:hanging="720"/>
        <w:jc w:val="left"/>
        <w:rPr>
          <w:lang w:val="de-DE"/>
        </w:rPr>
      </w:pPr>
    </w:p>
    <w:p w14:paraId="6D81EF2F" w14:textId="77777777" w:rsidR="00A35767" w:rsidRPr="00A35767" w:rsidRDefault="00A35767" w:rsidP="002E58B0">
      <w:pPr>
        <w:spacing w:line="360" w:lineRule="auto"/>
        <w:jc w:val="left"/>
        <w:rPr>
          <w:b/>
          <w:sz w:val="28"/>
          <w:szCs w:val="28"/>
          <w:lang w:val="de-DE"/>
        </w:rPr>
      </w:pPr>
    </w:p>
    <w:p w14:paraId="3ACDCE9D" w14:textId="11D9D9B7" w:rsidR="002E58B0" w:rsidRPr="00C37AEB" w:rsidRDefault="00B578DC" w:rsidP="002E58B0">
      <w:pPr>
        <w:spacing w:line="360" w:lineRule="auto"/>
        <w:jc w:val="left"/>
        <w:rPr>
          <w:b/>
          <w:sz w:val="28"/>
          <w:szCs w:val="28"/>
        </w:rPr>
      </w:pPr>
      <w:r w:rsidRPr="00C37AEB">
        <w:rPr>
          <w:b/>
          <w:sz w:val="28"/>
          <w:szCs w:val="28"/>
        </w:rPr>
        <w:t>Publications</w:t>
      </w:r>
    </w:p>
    <w:p w14:paraId="6B6E958D" w14:textId="41D549C0" w:rsidR="002E58B0" w:rsidRPr="002E58B0" w:rsidRDefault="002E58B0" w:rsidP="002E58B0">
      <w:pPr>
        <w:pStyle w:val="Listenabsatz"/>
        <w:numPr>
          <w:ilvl w:val="0"/>
          <w:numId w:val="6"/>
        </w:numPr>
        <w:spacing w:line="360" w:lineRule="auto"/>
        <w:jc w:val="left"/>
        <w:rPr>
          <w:rFonts w:cstheme="minorHAnsi"/>
          <w:bCs/>
          <w:sz w:val="28"/>
          <w:szCs w:val="28"/>
          <w:lang w:val="de-DE"/>
        </w:rPr>
      </w:pPr>
      <w:r w:rsidRPr="002E58B0">
        <w:rPr>
          <w:rFonts w:cstheme="minorHAnsi"/>
          <w:bCs/>
          <w:sz w:val="28"/>
          <w:szCs w:val="28"/>
          <w:lang w:val="de-DE"/>
        </w:rPr>
        <w:t xml:space="preserve">Kray, J., Sommerfeld, L., Borovsky, A., &amp; Häuser, K. (2024). </w:t>
      </w:r>
      <w:r w:rsidRPr="002E58B0">
        <w:rPr>
          <w:rFonts w:cstheme="minorHAnsi"/>
          <w:bCs/>
          <w:sz w:val="28"/>
          <w:szCs w:val="28"/>
        </w:rPr>
        <w:t xml:space="preserve">The role of prediction error in the development of language learning and memory. </w:t>
      </w:r>
      <w:r w:rsidRPr="002E58B0">
        <w:rPr>
          <w:rFonts w:cstheme="minorHAnsi"/>
          <w:bCs/>
          <w:i/>
          <w:sz w:val="28"/>
          <w:szCs w:val="28"/>
        </w:rPr>
        <w:t>Child Development Perspectives</w:t>
      </w:r>
      <w:r w:rsidRPr="002E58B0">
        <w:rPr>
          <w:rFonts w:cstheme="minorHAnsi"/>
          <w:bCs/>
          <w:sz w:val="28"/>
          <w:szCs w:val="28"/>
        </w:rPr>
        <w:t xml:space="preserve">. </w:t>
      </w:r>
      <w:hyperlink r:id="rId7" w:history="1">
        <w:r w:rsidRPr="002E58B0">
          <w:rPr>
            <w:rStyle w:val="Hyperlink"/>
            <w:rFonts w:cstheme="minorHAnsi"/>
            <w:bCs/>
            <w:color w:val="auto"/>
            <w:sz w:val="28"/>
            <w:szCs w:val="28"/>
            <w:lang w:val="de-DE"/>
          </w:rPr>
          <w:t>https://doi.org/10.1111/cdep.12515</w:t>
        </w:r>
      </w:hyperlink>
    </w:p>
    <w:p w14:paraId="0D325333" w14:textId="75E69C7B" w:rsidR="002E58B0" w:rsidRPr="002E58B0" w:rsidRDefault="002E58B0" w:rsidP="002E58B0">
      <w:pPr>
        <w:pStyle w:val="Listenabsatz"/>
        <w:numPr>
          <w:ilvl w:val="0"/>
          <w:numId w:val="6"/>
        </w:numPr>
        <w:spacing w:line="360" w:lineRule="auto"/>
        <w:jc w:val="left"/>
        <w:rPr>
          <w:rFonts w:cstheme="minorHAnsi"/>
          <w:bCs/>
          <w:sz w:val="28"/>
          <w:szCs w:val="28"/>
        </w:rPr>
      </w:pPr>
      <w:r w:rsidRPr="002E58B0">
        <w:rPr>
          <w:rFonts w:cstheme="minorHAnsi"/>
          <w:bCs/>
          <w:sz w:val="28"/>
          <w:szCs w:val="28"/>
          <w:lang w:val="de-DE"/>
        </w:rPr>
        <w:t xml:space="preserve">Krieger, A. A., Aschersleben, G., Sommerfeld, L., &amp; </w:t>
      </w:r>
      <w:proofErr w:type="spellStart"/>
      <w:r w:rsidRPr="002E58B0">
        <w:rPr>
          <w:rFonts w:cstheme="minorHAnsi"/>
          <w:bCs/>
          <w:sz w:val="28"/>
          <w:szCs w:val="28"/>
          <w:lang w:val="de-DE"/>
        </w:rPr>
        <w:t>Buttelmann</w:t>
      </w:r>
      <w:proofErr w:type="spellEnd"/>
      <w:r w:rsidRPr="002E58B0">
        <w:rPr>
          <w:rFonts w:cstheme="minorHAnsi"/>
          <w:bCs/>
          <w:sz w:val="28"/>
          <w:szCs w:val="28"/>
          <w:lang w:val="de-DE"/>
        </w:rPr>
        <w:t xml:space="preserve">, D. (2020). </w:t>
      </w:r>
      <w:r w:rsidRPr="002E58B0">
        <w:rPr>
          <w:rFonts w:cstheme="minorHAnsi"/>
          <w:bCs/>
          <w:sz w:val="28"/>
          <w:szCs w:val="28"/>
        </w:rPr>
        <w:t xml:space="preserve">A model’s natural group membership affects over-imitation in 6-year-olds. </w:t>
      </w:r>
      <w:r w:rsidRPr="002E58B0">
        <w:rPr>
          <w:rFonts w:cstheme="minorHAnsi"/>
          <w:bCs/>
          <w:i/>
          <w:sz w:val="28"/>
          <w:szCs w:val="28"/>
        </w:rPr>
        <w:t>Journal of Experimental Child Psychology</w:t>
      </w:r>
      <w:r w:rsidRPr="002E58B0">
        <w:rPr>
          <w:rFonts w:cstheme="minorHAnsi"/>
          <w:bCs/>
          <w:sz w:val="28"/>
          <w:szCs w:val="28"/>
        </w:rPr>
        <w:t xml:space="preserve">, </w:t>
      </w:r>
      <w:r w:rsidRPr="002E58B0">
        <w:rPr>
          <w:rFonts w:cstheme="minorHAnsi"/>
          <w:bCs/>
          <w:i/>
          <w:sz w:val="28"/>
          <w:szCs w:val="28"/>
        </w:rPr>
        <w:t>192</w:t>
      </w:r>
      <w:r w:rsidRPr="002E58B0">
        <w:rPr>
          <w:rFonts w:cstheme="minorHAnsi"/>
          <w:bCs/>
          <w:sz w:val="28"/>
          <w:szCs w:val="28"/>
        </w:rPr>
        <w:t xml:space="preserve">, 104783. </w:t>
      </w:r>
      <w:hyperlink r:id="rId8" w:history="1">
        <w:r w:rsidRPr="002E58B0">
          <w:rPr>
            <w:rStyle w:val="Hyperlink"/>
            <w:rFonts w:cstheme="minorHAnsi"/>
            <w:bCs/>
            <w:color w:val="auto"/>
            <w:sz w:val="28"/>
            <w:szCs w:val="28"/>
          </w:rPr>
          <w:t>https://doi.org/gmfm4x</w:t>
        </w:r>
      </w:hyperlink>
    </w:p>
    <w:p w14:paraId="09D625A6" w14:textId="2DFE3B36" w:rsidR="002E58B0" w:rsidRPr="002E58B0" w:rsidRDefault="002E58B0" w:rsidP="002E58B0">
      <w:pPr>
        <w:pStyle w:val="Listenabsatz"/>
        <w:numPr>
          <w:ilvl w:val="0"/>
          <w:numId w:val="6"/>
        </w:numPr>
        <w:spacing w:line="360" w:lineRule="auto"/>
        <w:jc w:val="left"/>
        <w:rPr>
          <w:rFonts w:cstheme="minorHAnsi"/>
          <w:bCs/>
          <w:sz w:val="28"/>
          <w:szCs w:val="28"/>
        </w:rPr>
      </w:pPr>
      <w:r w:rsidRPr="002E58B0">
        <w:rPr>
          <w:rFonts w:cstheme="minorHAnsi"/>
          <w:bCs/>
          <w:sz w:val="28"/>
          <w:szCs w:val="28"/>
        </w:rPr>
        <w:t xml:space="preserve">Sommerfeld, L. (2024). </w:t>
      </w:r>
      <w:r w:rsidRPr="002E58B0">
        <w:rPr>
          <w:rFonts w:cstheme="minorHAnsi"/>
          <w:bCs/>
          <w:i/>
          <w:sz w:val="28"/>
          <w:szCs w:val="28"/>
        </w:rPr>
        <w:t>Predictive Language Processing in the Complex Visual World in Children and Adults</w:t>
      </w:r>
      <w:r w:rsidRPr="002E58B0">
        <w:rPr>
          <w:rFonts w:cstheme="minorHAnsi"/>
          <w:bCs/>
          <w:sz w:val="28"/>
          <w:szCs w:val="28"/>
        </w:rPr>
        <w:t>. [Doctoral dissertation, Saarland University]</w:t>
      </w:r>
    </w:p>
    <w:p w14:paraId="7A5EEF95" w14:textId="498C8601" w:rsidR="002E58B0" w:rsidRPr="002E58B0" w:rsidRDefault="002E58B0" w:rsidP="002E58B0">
      <w:pPr>
        <w:pStyle w:val="Referenzen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Cs/>
          <w:sz w:val="28"/>
          <w:szCs w:val="28"/>
        </w:rPr>
      </w:pPr>
      <w:r w:rsidRPr="002E58B0">
        <w:rPr>
          <w:rFonts w:asciiTheme="minorHAnsi" w:hAnsiTheme="minorHAnsi" w:cstheme="minorHAnsi"/>
          <w:bCs/>
          <w:sz w:val="28"/>
          <w:szCs w:val="28"/>
          <w:lang w:val="de-DE"/>
        </w:rPr>
        <w:t xml:space="preserve">Sommerfeld, L., Staudte, M., Mani, N., &amp; Kray, J. (2023). </w:t>
      </w:r>
      <w:r w:rsidRPr="002E58B0">
        <w:rPr>
          <w:rFonts w:asciiTheme="minorHAnsi" w:hAnsiTheme="minorHAnsi" w:cstheme="minorHAnsi"/>
          <w:bCs/>
          <w:sz w:val="28"/>
          <w:szCs w:val="28"/>
        </w:rPr>
        <w:t xml:space="preserve">Even young children make multiple predictions in the complex visual world. </w:t>
      </w:r>
      <w:r w:rsidRPr="002E58B0">
        <w:rPr>
          <w:rFonts w:asciiTheme="minorHAnsi" w:hAnsiTheme="minorHAnsi" w:cstheme="minorHAnsi"/>
          <w:bCs/>
          <w:i/>
          <w:sz w:val="28"/>
          <w:szCs w:val="28"/>
        </w:rPr>
        <w:t>Journal of Experimental Child Psychology</w:t>
      </w:r>
      <w:r w:rsidRPr="002E58B0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Pr="002E58B0">
        <w:rPr>
          <w:rFonts w:asciiTheme="minorHAnsi" w:hAnsiTheme="minorHAnsi" w:cstheme="minorHAnsi"/>
          <w:bCs/>
          <w:i/>
          <w:sz w:val="28"/>
          <w:szCs w:val="28"/>
        </w:rPr>
        <w:t>235</w:t>
      </w:r>
      <w:r w:rsidRPr="002E58B0">
        <w:rPr>
          <w:rFonts w:asciiTheme="minorHAnsi" w:hAnsiTheme="minorHAnsi" w:cstheme="minorHAnsi"/>
          <w:bCs/>
          <w:sz w:val="28"/>
          <w:szCs w:val="28"/>
        </w:rPr>
        <w:t xml:space="preserve">, 105690. </w:t>
      </w:r>
      <w:hyperlink r:id="rId9" w:history="1">
        <w:r w:rsidRPr="002E58B0">
          <w:rPr>
            <w:rStyle w:val="Hyperlink"/>
            <w:rFonts w:asciiTheme="minorHAnsi" w:hAnsiTheme="minorHAnsi" w:cstheme="minorHAnsi"/>
            <w:bCs/>
            <w:color w:val="auto"/>
            <w:sz w:val="28"/>
            <w:szCs w:val="28"/>
          </w:rPr>
          <w:t>https://doi.org/mq5z</w:t>
        </w:r>
      </w:hyperlink>
    </w:p>
    <w:p w14:paraId="57C57B76" w14:textId="7AF4AE39" w:rsidR="00476C47" w:rsidRPr="002E58B0" w:rsidRDefault="002E58B0" w:rsidP="00676959">
      <w:pPr>
        <w:pStyle w:val="Referenzen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Cs/>
          <w:sz w:val="28"/>
          <w:szCs w:val="28"/>
        </w:rPr>
      </w:pPr>
      <w:r w:rsidRPr="002E58B0">
        <w:rPr>
          <w:rFonts w:asciiTheme="minorHAnsi" w:hAnsiTheme="minorHAnsi" w:cstheme="minorHAnsi"/>
          <w:bCs/>
          <w:sz w:val="28"/>
          <w:szCs w:val="28"/>
          <w:lang w:val="de-DE"/>
        </w:rPr>
        <w:t xml:space="preserve">Sommerfeld, L., Staudte, M., &amp; Kray, J. (2022). </w:t>
      </w:r>
      <w:r w:rsidRPr="002E58B0">
        <w:rPr>
          <w:rFonts w:asciiTheme="minorHAnsi" w:hAnsiTheme="minorHAnsi" w:cstheme="minorHAnsi"/>
          <w:bCs/>
          <w:sz w:val="28"/>
          <w:szCs w:val="28"/>
        </w:rPr>
        <w:t xml:space="preserve">Ratings of name agreement and semantic categorization of 247 colored clipart pictures by young German children. </w:t>
      </w:r>
      <w:r w:rsidRPr="002E58B0">
        <w:rPr>
          <w:rFonts w:asciiTheme="minorHAnsi" w:hAnsiTheme="minorHAnsi" w:cstheme="minorHAnsi"/>
          <w:bCs/>
          <w:i/>
          <w:sz w:val="28"/>
          <w:szCs w:val="28"/>
        </w:rPr>
        <w:t xml:space="preserve">Acta </w:t>
      </w:r>
      <w:proofErr w:type="spellStart"/>
      <w:r w:rsidRPr="002E58B0">
        <w:rPr>
          <w:rFonts w:asciiTheme="minorHAnsi" w:hAnsiTheme="minorHAnsi" w:cstheme="minorHAnsi"/>
          <w:bCs/>
          <w:i/>
          <w:sz w:val="28"/>
          <w:szCs w:val="28"/>
        </w:rPr>
        <w:t>Psychologica</w:t>
      </w:r>
      <w:proofErr w:type="spellEnd"/>
      <w:r w:rsidRPr="002E58B0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Pr="002E58B0">
        <w:rPr>
          <w:rFonts w:asciiTheme="minorHAnsi" w:hAnsiTheme="minorHAnsi" w:cstheme="minorHAnsi"/>
          <w:bCs/>
          <w:i/>
          <w:sz w:val="28"/>
          <w:szCs w:val="28"/>
        </w:rPr>
        <w:t>226</w:t>
      </w:r>
      <w:r w:rsidRPr="002E58B0">
        <w:rPr>
          <w:rFonts w:asciiTheme="minorHAnsi" w:hAnsiTheme="minorHAnsi" w:cstheme="minorHAnsi"/>
          <w:bCs/>
          <w:sz w:val="28"/>
          <w:szCs w:val="28"/>
        </w:rPr>
        <w:t xml:space="preserve">, 103558. </w:t>
      </w:r>
      <w:hyperlink r:id="rId10" w:history="1">
        <w:r w:rsidRPr="002E58B0">
          <w:rPr>
            <w:rStyle w:val="Hyperlink"/>
            <w:rFonts w:asciiTheme="minorHAnsi" w:hAnsiTheme="minorHAnsi" w:cstheme="minorHAnsi"/>
            <w:bCs/>
            <w:color w:val="auto"/>
            <w:sz w:val="28"/>
            <w:szCs w:val="28"/>
          </w:rPr>
          <w:t>https://doi.org/mq52</w:t>
        </w:r>
      </w:hyperlink>
    </w:p>
    <w:p w14:paraId="2E4ACAF4" w14:textId="77777777" w:rsidR="00C37AEB" w:rsidRDefault="00C37AEB" w:rsidP="002E58B0">
      <w:pPr>
        <w:pStyle w:val="Referenzen"/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40304E62" w14:textId="2986AA94" w:rsidR="00610C4B" w:rsidRPr="00C37AEB" w:rsidRDefault="00610C4B" w:rsidP="002E58B0">
      <w:pPr>
        <w:pStyle w:val="Referenzen"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37AEB">
        <w:rPr>
          <w:rFonts w:asciiTheme="minorHAnsi" w:hAnsiTheme="minorHAnsi" w:cstheme="minorHAnsi"/>
          <w:b/>
          <w:sz w:val="28"/>
          <w:szCs w:val="28"/>
        </w:rPr>
        <w:t>Conference Presentations</w:t>
      </w:r>
    </w:p>
    <w:p w14:paraId="7DA6F50E" w14:textId="2110AD7B" w:rsidR="00684910" w:rsidRPr="002E58B0" w:rsidRDefault="00610C4B" w:rsidP="002E58B0">
      <w:pPr>
        <w:pStyle w:val="Listenabsatz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sz w:val="28"/>
          <w:szCs w:val="28"/>
        </w:rPr>
      </w:pPr>
      <w:r w:rsidRPr="002E58B0">
        <w:rPr>
          <w:sz w:val="28"/>
          <w:szCs w:val="28"/>
        </w:rPr>
        <w:t>Sommerfeld, L., Staudte, M., Mani, N., &amp; Kray, J. (2021, September 3</w:t>
      </w:r>
      <w:r w:rsidR="002E58B0">
        <w:rPr>
          <w:sz w:val="28"/>
          <w:szCs w:val="28"/>
        </w:rPr>
        <w:t>–</w:t>
      </w:r>
      <w:r w:rsidRPr="002E58B0">
        <w:rPr>
          <w:sz w:val="28"/>
          <w:szCs w:val="28"/>
        </w:rPr>
        <w:t xml:space="preserve">5). Children and </w:t>
      </w:r>
      <w:r w:rsidR="0049309B" w:rsidRPr="002E58B0">
        <w:rPr>
          <w:sz w:val="28"/>
          <w:szCs w:val="28"/>
        </w:rPr>
        <w:t>a</w:t>
      </w:r>
      <w:r w:rsidRPr="002E58B0">
        <w:rPr>
          <w:sz w:val="28"/>
          <w:szCs w:val="28"/>
        </w:rPr>
        <w:t xml:space="preserve">dults </w:t>
      </w:r>
      <w:r w:rsidR="0049309B" w:rsidRPr="002E58B0">
        <w:rPr>
          <w:sz w:val="28"/>
          <w:szCs w:val="28"/>
        </w:rPr>
        <w:t>i</w:t>
      </w:r>
      <w:r w:rsidRPr="002E58B0">
        <w:rPr>
          <w:sz w:val="28"/>
          <w:szCs w:val="28"/>
        </w:rPr>
        <w:t xml:space="preserve">ntegrate </w:t>
      </w:r>
      <w:r w:rsidR="0049309B" w:rsidRPr="002E58B0">
        <w:rPr>
          <w:sz w:val="28"/>
          <w:szCs w:val="28"/>
        </w:rPr>
        <w:t>c</w:t>
      </w:r>
      <w:r w:rsidRPr="002E58B0">
        <w:rPr>
          <w:sz w:val="28"/>
          <w:szCs w:val="28"/>
        </w:rPr>
        <w:t xml:space="preserve">omplex </w:t>
      </w:r>
      <w:r w:rsidR="0049309B" w:rsidRPr="002E58B0">
        <w:rPr>
          <w:sz w:val="28"/>
          <w:szCs w:val="28"/>
        </w:rPr>
        <w:t>v</w:t>
      </w:r>
      <w:r w:rsidRPr="002E58B0">
        <w:rPr>
          <w:sz w:val="28"/>
          <w:szCs w:val="28"/>
        </w:rPr>
        <w:t xml:space="preserve">isual </w:t>
      </w:r>
      <w:r w:rsidR="0049309B" w:rsidRPr="002E58B0">
        <w:rPr>
          <w:sz w:val="28"/>
          <w:szCs w:val="28"/>
        </w:rPr>
        <w:t>c</w:t>
      </w:r>
      <w:r w:rsidRPr="002E58B0">
        <w:rPr>
          <w:sz w:val="28"/>
          <w:szCs w:val="28"/>
        </w:rPr>
        <w:t xml:space="preserve">ontexts in </w:t>
      </w:r>
      <w:r w:rsidR="0049309B" w:rsidRPr="002E58B0">
        <w:rPr>
          <w:sz w:val="28"/>
          <w:szCs w:val="28"/>
        </w:rPr>
        <w:t>l</w:t>
      </w:r>
      <w:r w:rsidRPr="002E58B0">
        <w:rPr>
          <w:sz w:val="28"/>
          <w:szCs w:val="28"/>
        </w:rPr>
        <w:t xml:space="preserve">anguage </w:t>
      </w:r>
      <w:r w:rsidR="0049309B" w:rsidRPr="002E58B0">
        <w:rPr>
          <w:sz w:val="28"/>
          <w:szCs w:val="28"/>
        </w:rPr>
        <w:t>p</w:t>
      </w:r>
      <w:r w:rsidRPr="002E58B0">
        <w:rPr>
          <w:sz w:val="28"/>
          <w:szCs w:val="28"/>
        </w:rPr>
        <w:t xml:space="preserve">rediction [Conference session]. Architectures and Mechanisms for Language Processing, Paris, France. </w:t>
      </w:r>
    </w:p>
    <w:p w14:paraId="5460672E" w14:textId="30CC19CD" w:rsidR="00A061FC" w:rsidRDefault="00A061FC" w:rsidP="002E58B0">
      <w:pPr>
        <w:pStyle w:val="Listenabsatz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sz w:val="28"/>
          <w:szCs w:val="28"/>
        </w:rPr>
      </w:pPr>
      <w:r w:rsidRPr="00D36808">
        <w:rPr>
          <w:sz w:val="28"/>
          <w:szCs w:val="28"/>
        </w:rPr>
        <w:t>Sommerfeld, L., Staudte, M., &amp; Kray, J. (2022, March 24</w:t>
      </w:r>
      <w:r w:rsidR="002E58B0">
        <w:rPr>
          <w:sz w:val="28"/>
          <w:szCs w:val="28"/>
        </w:rPr>
        <w:t>–</w:t>
      </w:r>
      <w:r w:rsidRPr="00D36808">
        <w:rPr>
          <w:sz w:val="28"/>
          <w:szCs w:val="28"/>
        </w:rPr>
        <w:t xml:space="preserve">26). </w:t>
      </w:r>
      <w:r w:rsidRPr="00D36808">
        <w:rPr>
          <w:bCs/>
          <w:sz w:val="28"/>
          <w:szCs w:val="28"/>
        </w:rPr>
        <w:t xml:space="preserve">Children’s </w:t>
      </w:r>
      <w:r w:rsidR="0049309B" w:rsidRPr="00D36808">
        <w:rPr>
          <w:bCs/>
          <w:sz w:val="28"/>
          <w:szCs w:val="28"/>
        </w:rPr>
        <w:t>c</w:t>
      </w:r>
      <w:r w:rsidRPr="00D36808">
        <w:rPr>
          <w:bCs/>
          <w:sz w:val="28"/>
          <w:szCs w:val="28"/>
        </w:rPr>
        <w:t xml:space="preserve">ognitive </w:t>
      </w:r>
      <w:r w:rsidR="0049309B" w:rsidRPr="00D36808">
        <w:rPr>
          <w:bCs/>
          <w:sz w:val="28"/>
          <w:szCs w:val="28"/>
        </w:rPr>
        <w:t>e</w:t>
      </w:r>
      <w:r w:rsidRPr="00D36808">
        <w:rPr>
          <w:bCs/>
          <w:sz w:val="28"/>
          <w:szCs w:val="28"/>
        </w:rPr>
        <w:t xml:space="preserve">ffort to </w:t>
      </w:r>
      <w:r w:rsidR="0049309B" w:rsidRPr="00D36808">
        <w:rPr>
          <w:bCs/>
          <w:sz w:val="28"/>
          <w:szCs w:val="28"/>
        </w:rPr>
        <w:t>p</w:t>
      </w:r>
      <w:r w:rsidRPr="00D36808">
        <w:rPr>
          <w:bCs/>
          <w:sz w:val="28"/>
          <w:szCs w:val="28"/>
        </w:rPr>
        <w:t xml:space="preserve">rocess </w:t>
      </w:r>
      <w:r w:rsidR="0049309B" w:rsidRPr="00D36808">
        <w:rPr>
          <w:bCs/>
          <w:sz w:val="28"/>
          <w:szCs w:val="28"/>
        </w:rPr>
        <w:t>l</w:t>
      </w:r>
      <w:r w:rsidRPr="00D36808">
        <w:rPr>
          <w:bCs/>
          <w:sz w:val="28"/>
          <w:szCs w:val="28"/>
        </w:rPr>
        <w:t xml:space="preserve">anguage is </w:t>
      </w:r>
      <w:r w:rsidR="0049309B" w:rsidRPr="00D36808">
        <w:rPr>
          <w:bCs/>
          <w:sz w:val="28"/>
          <w:szCs w:val="28"/>
        </w:rPr>
        <w:t>a</w:t>
      </w:r>
      <w:r w:rsidRPr="00D36808">
        <w:rPr>
          <w:bCs/>
          <w:sz w:val="28"/>
          <w:szCs w:val="28"/>
        </w:rPr>
        <w:t xml:space="preserve">ffected by the </w:t>
      </w:r>
      <w:r w:rsidR="0049309B" w:rsidRPr="00D36808">
        <w:rPr>
          <w:bCs/>
          <w:sz w:val="28"/>
          <w:szCs w:val="28"/>
        </w:rPr>
        <w:t>p</w:t>
      </w:r>
      <w:r w:rsidRPr="00D36808">
        <w:rPr>
          <w:bCs/>
          <w:sz w:val="28"/>
          <w:szCs w:val="28"/>
        </w:rPr>
        <w:t xml:space="preserve">redictability of </w:t>
      </w:r>
      <w:r w:rsidR="0049309B" w:rsidRPr="00D36808">
        <w:rPr>
          <w:bCs/>
          <w:sz w:val="28"/>
          <w:szCs w:val="28"/>
        </w:rPr>
        <w:t>v</w:t>
      </w:r>
      <w:r w:rsidRPr="00D36808">
        <w:rPr>
          <w:bCs/>
          <w:sz w:val="28"/>
          <w:szCs w:val="28"/>
        </w:rPr>
        <w:t xml:space="preserve">isual </w:t>
      </w:r>
      <w:r w:rsidR="0049309B" w:rsidRPr="00D36808">
        <w:rPr>
          <w:bCs/>
          <w:sz w:val="28"/>
          <w:szCs w:val="28"/>
        </w:rPr>
        <w:t>c</w:t>
      </w:r>
      <w:r w:rsidRPr="00D36808">
        <w:rPr>
          <w:bCs/>
          <w:sz w:val="28"/>
          <w:szCs w:val="28"/>
        </w:rPr>
        <w:t xml:space="preserve">ontext </w:t>
      </w:r>
      <w:r w:rsidR="0049309B" w:rsidRPr="00D36808">
        <w:rPr>
          <w:bCs/>
          <w:sz w:val="28"/>
          <w:szCs w:val="28"/>
        </w:rPr>
        <w:t>i</w:t>
      </w:r>
      <w:r w:rsidRPr="00D36808">
        <w:rPr>
          <w:bCs/>
          <w:sz w:val="28"/>
          <w:szCs w:val="28"/>
        </w:rPr>
        <w:t xml:space="preserve">nformation </w:t>
      </w:r>
      <w:r w:rsidRPr="00D36808">
        <w:rPr>
          <w:sz w:val="28"/>
          <w:szCs w:val="28"/>
        </w:rPr>
        <w:t>[Poster presentation].</w:t>
      </w:r>
      <w:r w:rsidRPr="00D36808">
        <w:t xml:space="preserve"> </w:t>
      </w:r>
      <w:r w:rsidRPr="00D36808">
        <w:rPr>
          <w:sz w:val="28"/>
          <w:szCs w:val="28"/>
        </w:rPr>
        <w:t>The 35th Annual Conference on Human Sentence Processing,</w:t>
      </w:r>
      <w:r w:rsidR="007B3C14" w:rsidRPr="00D36808">
        <w:rPr>
          <w:sz w:val="28"/>
          <w:szCs w:val="28"/>
        </w:rPr>
        <w:t xml:space="preserve"> </w:t>
      </w:r>
      <w:r w:rsidRPr="00D36808">
        <w:rPr>
          <w:sz w:val="28"/>
          <w:szCs w:val="28"/>
        </w:rPr>
        <w:t>Santa Cruz, United States of America.</w:t>
      </w:r>
    </w:p>
    <w:p w14:paraId="63EE96B2" w14:textId="4D448650" w:rsidR="002E58B0" w:rsidRDefault="002E58B0" w:rsidP="002E58B0">
      <w:pPr>
        <w:pStyle w:val="Listenabsatz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sz w:val="28"/>
          <w:szCs w:val="28"/>
        </w:rPr>
      </w:pPr>
      <w:r w:rsidRPr="002E58B0">
        <w:rPr>
          <w:sz w:val="28"/>
          <w:szCs w:val="28"/>
          <w:lang w:val="de-DE"/>
        </w:rPr>
        <w:lastRenderedPageBreak/>
        <w:t>Sommerfeld, L., Haeuser, K. I.,</w:t>
      </w:r>
      <w:r>
        <w:rPr>
          <w:sz w:val="28"/>
          <w:szCs w:val="28"/>
          <w:lang w:val="de-DE"/>
        </w:rPr>
        <w:t xml:space="preserve"> &amp; Kray, J. (2024, </w:t>
      </w:r>
      <w:proofErr w:type="spellStart"/>
      <w:r>
        <w:rPr>
          <w:sz w:val="28"/>
          <w:szCs w:val="28"/>
          <w:lang w:val="de-DE"/>
        </w:rPr>
        <w:t>October</w:t>
      </w:r>
      <w:proofErr w:type="spellEnd"/>
      <w:r>
        <w:rPr>
          <w:sz w:val="28"/>
          <w:szCs w:val="28"/>
          <w:lang w:val="de-DE"/>
        </w:rPr>
        <w:t xml:space="preserve"> 23</w:t>
      </w:r>
      <w:r w:rsidRPr="002E58B0">
        <w:rPr>
          <w:sz w:val="28"/>
          <w:szCs w:val="28"/>
          <w:lang w:val="de-DE"/>
        </w:rPr>
        <w:t>–</w:t>
      </w:r>
      <w:r>
        <w:rPr>
          <w:sz w:val="28"/>
          <w:szCs w:val="28"/>
          <w:lang w:val="de-DE"/>
        </w:rPr>
        <w:t xml:space="preserve">26). </w:t>
      </w:r>
      <w:r w:rsidRPr="002E58B0">
        <w:rPr>
          <w:sz w:val="28"/>
          <w:szCs w:val="28"/>
        </w:rPr>
        <w:t>Visual context affects children’s and adults‘ cognitive load during predictive l</w:t>
      </w:r>
      <w:r>
        <w:rPr>
          <w:sz w:val="28"/>
          <w:szCs w:val="28"/>
        </w:rPr>
        <w:t xml:space="preserve">anguage processing [Poster presentation]. The Society of Psychophysiological Research </w:t>
      </w:r>
      <w:r w:rsidRPr="002E58B0">
        <w:rPr>
          <w:sz w:val="28"/>
          <w:szCs w:val="28"/>
        </w:rPr>
        <w:t>Annual Meeting</w:t>
      </w:r>
      <w:r>
        <w:rPr>
          <w:sz w:val="28"/>
          <w:szCs w:val="28"/>
        </w:rPr>
        <w:t xml:space="preserve">, Prague, </w:t>
      </w:r>
      <w:r w:rsidRPr="002E58B0">
        <w:rPr>
          <w:sz w:val="28"/>
          <w:szCs w:val="28"/>
        </w:rPr>
        <w:t>Czech Republic</w:t>
      </w:r>
      <w:r>
        <w:rPr>
          <w:sz w:val="28"/>
          <w:szCs w:val="28"/>
        </w:rPr>
        <w:t>.</w:t>
      </w:r>
    </w:p>
    <w:p w14:paraId="58E18846" w14:textId="32B37470" w:rsidR="002E58B0" w:rsidRPr="00C37AEB" w:rsidRDefault="002E58B0" w:rsidP="00EC4B37">
      <w:pPr>
        <w:pStyle w:val="Listenabsatz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sz w:val="28"/>
          <w:szCs w:val="28"/>
        </w:rPr>
      </w:pPr>
      <w:r w:rsidRPr="00C37AEB">
        <w:rPr>
          <w:sz w:val="28"/>
          <w:szCs w:val="28"/>
        </w:rPr>
        <w:t>Sommerfeld, L., Haeuser, K. I.,</w:t>
      </w:r>
      <w:r w:rsidR="00C37AEB" w:rsidRPr="00C37AEB">
        <w:rPr>
          <w:sz w:val="28"/>
          <w:szCs w:val="28"/>
        </w:rPr>
        <w:t xml:space="preserve"> </w:t>
      </w:r>
      <w:proofErr w:type="spellStart"/>
      <w:r w:rsidR="00C37AEB" w:rsidRPr="00C37AEB">
        <w:rPr>
          <w:sz w:val="28"/>
          <w:szCs w:val="28"/>
        </w:rPr>
        <w:t>Borovsky</w:t>
      </w:r>
      <w:proofErr w:type="spellEnd"/>
      <w:r w:rsidR="00C37AEB" w:rsidRPr="00C37AEB">
        <w:rPr>
          <w:sz w:val="28"/>
          <w:szCs w:val="28"/>
        </w:rPr>
        <w:t xml:space="preserve">, A., </w:t>
      </w:r>
      <w:r w:rsidRPr="00C37AEB">
        <w:rPr>
          <w:sz w:val="28"/>
          <w:szCs w:val="28"/>
        </w:rPr>
        <w:t>&amp; Kray, J. (202</w:t>
      </w:r>
      <w:r w:rsidR="00C37AEB" w:rsidRPr="00C37AEB">
        <w:rPr>
          <w:sz w:val="28"/>
          <w:szCs w:val="28"/>
        </w:rPr>
        <w:t>5</w:t>
      </w:r>
      <w:r w:rsidRPr="00C37AEB">
        <w:rPr>
          <w:sz w:val="28"/>
          <w:szCs w:val="28"/>
        </w:rPr>
        <w:t xml:space="preserve">, </w:t>
      </w:r>
      <w:r w:rsidR="00C37AEB" w:rsidRPr="00C37AEB">
        <w:rPr>
          <w:sz w:val="28"/>
          <w:szCs w:val="28"/>
        </w:rPr>
        <w:t>January</w:t>
      </w:r>
      <w:r w:rsidRPr="00C37AEB">
        <w:rPr>
          <w:sz w:val="28"/>
          <w:szCs w:val="28"/>
        </w:rPr>
        <w:t xml:space="preserve"> </w:t>
      </w:r>
      <w:r w:rsidR="00C37AEB" w:rsidRPr="00C37AEB">
        <w:rPr>
          <w:sz w:val="28"/>
          <w:szCs w:val="28"/>
        </w:rPr>
        <w:t>14</w:t>
      </w:r>
      <w:r w:rsidR="00C37AEB" w:rsidRPr="002E58B0">
        <w:rPr>
          <w:sz w:val="28"/>
          <w:szCs w:val="28"/>
          <w:lang w:val="de-DE"/>
        </w:rPr>
        <w:t>–</w:t>
      </w:r>
      <w:r w:rsidR="00C37AEB" w:rsidRPr="00C37AEB">
        <w:rPr>
          <w:sz w:val="28"/>
          <w:szCs w:val="28"/>
        </w:rPr>
        <w:t>15</w:t>
      </w:r>
      <w:r w:rsidRPr="00C37AEB">
        <w:rPr>
          <w:sz w:val="28"/>
          <w:szCs w:val="28"/>
        </w:rPr>
        <w:t>).</w:t>
      </w:r>
      <w:r w:rsidR="00C37AEB" w:rsidRPr="00C37AEB">
        <w:rPr>
          <w:sz w:val="28"/>
          <w:szCs w:val="28"/>
        </w:rPr>
        <w:t xml:space="preserve"> Downstream effects of prediction on word recognition — The influence of working memory load and capacity [Poster presentation]. </w:t>
      </w:r>
      <w:r w:rsidR="00C37AEB" w:rsidRPr="00C37AEB">
        <w:rPr>
          <w:sz w:val="28"/>
          <w:szCs w:val="28"/>
        </w:rPr>
        <w:t>Conference of Rational</w:t>
      </w:r>
      <w:r w:rsidR="00C37AEB">
        <w:rPr>
          <w:sz w:val="28"/>
          <w:szCs w:val="28"/>
        </w:rPr>
        <w:t xml:space="preserve"> </w:t>
      </w:r>
      <w:r w:rsidR="00C37AEB" w:rsidRPr="00C37AEB">
        <w:rPr>
          <w:sz w:val="28"/>
          <w:szCs w:val="28"/>
        </w:rPr>
        <w:t>Approaches in Language Science</w:t>
      </w:r>
      <w:r w:rsidR="00C37AEB">
        <w:rPr>
          <w:sz w:val="28"/>
          <w:szCs w:val="28"/>
        </w:rPr>
        <w:t xml:space="preserve">, </w:t>
      </w:r>
      <w:proofErr w:type="spellStart"/>
      <w:r w:rsidR="00C37AEB">
        <w:rPr>
          <w:sz w:val="28"/>
          <w:szCs w:val="28"/>
        </w:rPr>
        <w:t>Saarbrücken</w:t>
      </w:r>
      <w:proofErr w:type="spellEnd"/>
      <w:r w:rsidR="00C37AEB">
        <w:rPr>
          <w:sz w:val="28"/>
          <w:szCs w:val="28"/>
        </w:rPr>
        <w:t>, Germany.</w:t>
      </w:r>
    </w:p>
    <w:sectPr w:rsidR="002E58B0" w:rsidRPr="00C37AEB" w:rsidSect="00684910">
      <w:head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C8CDE" w14:textId="77777777" w:rsidR="002A7F3A" w:rsidRDefault="002A7F3A" w:rsidP="00684910">
      <w:pPr>
        <w:spacing w:line="240" w:lineRule="auto"/>
      </w:pPr>
      <w:r>
        <w:separator/>
      </w:r>
    </w:p>
  </w:endnote>
  <w:endnote w:type="continuationSeparator" w:id="0">
    <w:p w14:paraId="5DC24C67" w14:textId="77777777" w:rsidR="002A7F3A" w:rsidRDefault="002A7F3A" w:rsidP="006849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BE85A" w14:textId="77777777" w:rsidR="002A7F3A" w:rsidRDefault="002A7F3A" w:rsidP="00684910">
      <w:pPr>
        <w:spacing w:line="240" w:lineRule="auto"/>
      </w:pPr>
      <w:r>
        <w:separator/>
      </w:r>
    </w:p>
  </w:footnote>
  <w:footnote w:type="continuationSeparator" w:id="0">
    <w:p w14:paraId="73B0F222" w14:textId="77777777" w:rsidR="002A7F3A" w:rsidRDefault="002A7F3A" w:rsidP="006849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7CDDC" w14:textId="77777777" w:rsidR="00684910" w:rsidRDefault="00684910" w:rsidP="00684910">
    <w:pPr>
      <w:pStyle w:val="Kopfzeil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61E73"/>
    <w:multiLevelType w:val="hybridMultilevel"/>
    <w:tmpl w:val="9FB6BAF4"/>
    <w:lvl w:ilvl="0" w:tplc="9BA490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36F98"/>
    <w:multiLevelType w:val="hybridMultilevel"/>
    <w:tmpl w:val="CF848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A5F60"/>
    <w:multiLevelType w:val="hybridMultilevel"/>
    <w:tmpl w:val="7F7080B6"/>
    <w:lvl w:ilvl="0" w:tplc="9BA490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F0AD8"/>
    <w:multiLevelType w:val="hybridMultilevel"/>
    <w:tmpl w:val="986AA438"/>
    <w:lvl w:ilvl="0" w:tplc="9BA490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C619F"/>
    <w:multiLevelType w:val="hybridMultilevel"/>
    <w:tmpl w:val="BC524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35BC7"/>
    <w:multiLevelType w:val="hybridMultilevel"/>
    <w:tmpl w:val="772C3E54"/>
    <w:lvl w:ilvl="0" w:tplc="9BA490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10"/>
    <w:rsid w:val="00041709"/>
    <w:rsid w:val="000B4712"/>
    <w:rsid w:val="002A7F3A"/>
    <w:rsid w:val="002E58B0"/>
    <w:rsid w:val="00300084"/>
    <w:rsid w:val="00332C51"/>
    <w:rsid w:val="00357B82"/>
    <w:rsid w:val="00476C47"/>
    <w:rsid w:val="0049309B"/>
    <w:rsid w:val="004A6FE9"/>
    <w:rsid w:val="005246AA"/>
    <w:rsid w:val="00610C4B"/>
    <w:rsid w:val="00681C16"/>
    <w:rsid w:val="00684910"/>
    <w:rsid w:val="007B3C14"/>
    <w:rsid w:val="00867B8C"/>
    <w:rsid w:val="008D10EF"/>
    <w:rsid w:val="009049A0"/>
    <w:rsid w:val="00A061FC"/>
    <w:rsid w:val="00A35767"/>
    <w:rsid w:val="00AF0659"/>
    <w:rsid w:val="00B05E35"/>
    <w:rsid w:val="00B10B1C"/>
    <w:rsid w:val="00B578DC"/>
    <w:rsid w:val="00C37AEB"/>
    <w:rsid w:val="00D36808"/>
    <w:rsid w:val="00E1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EB6B8"/>
  <w15:chartTrackingRefBased/>
  <w15:docId w15:val="{002E69F4-299A-46A4-AEF4-82A1D89B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8491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4910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4910"/>
  </w:style>
  <w:style w:type="paragraph" w:styleId="Fuzeile">
    <w:name w:val="footer"/>
    <w:basedOn w:val="Standard"/>
    <w:link w:val="FuzeileZchn"/>
    <w:uiPriority w:val="99"/>
    <w:unhideWhenUsed/>
    <w:rsid w:val="00684910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4910"/>
  </w:style>
  <w:style w:type="character" w:styleId="Hyperlink">
    <w:name w:val="Hyperlink"/>
    <w:basedOn w:val="Absatz-Standardschriftart"/>
    <w:uiPriority w:val="99"/>
    <w:unhideWhenUsed/>
    <w:rsid w:val="0068491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8491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684910"/>
    <w:pPr>
      <w:ind w:left="720"/>
      <w:contextualSpacing/>
    </w:p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6849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684910"/>
    <w:rPr>
      <w:rFonts w:ascii="Courier New" w:eastAsia="Times New Roman" w:hAnsi="Courier New" w:cs="Courier New"/>
      <w:sz w:val="20"/>
      <w:szCs w:val="20"/>
    </w:rPr>
  </w:style>
  <w:style w:type="character" w:styleId="Fett">
    <w:name w:val="Strong"/>
    <w:aliases w:val="Referenz"/>
    <w:rsid w:val="00A061FC"/>
    <w:rPr>
      <w:rFonts w:ascii="Calibri" w:hAnsi="Calibri"/>
      <w:b w:val="0"/>
      <w:bCs/>
      <w:sz w:val="24"/>
    </w:rPr>
  </w:style>
  <w:style w:type="paragraph" w:customStyle="1" w:styleId="Referenzen">
    <w:name w:val="Referenzen"/>
    <w:basedOn w:val="Beschriftung"/>
    <w:link w:val="ReferenzenZchn"/>
    <w:qFormat/>
    <w:rsid w:val="00A061FC"/>
    <w:pPr>
      <w:keepNext/>
      <w:keepLines/>
      <w:spacing w:after="0" w:line="480" w:lineRule="auto"/>
      <w:ind w:left="720" w:hanging="720"/>
      <w:jc w:val="left"/>
    </w:pPr>
    <w:rPr>
      <w:rFonts w:ascii="Times New Roman" w:eastAsia="Calibri Light" w:hAnsi="Times New Roman" w:cs="Calibri Light"/>
      <w:i w:val="0"/>
      <w:color w:val="auto"/>
      <w:sz w:val="24"/>
      <w:szCs w:val="24"/>
      <w:lang w:eastAsia="de-DE"/>
    </w:rPr>
  </w:style>
  <w:style w:type="character" w:customStyle="1" w:styleId="ReferenzenZchn">
    <w:name w:val="Referenzen Zchn"/>
    <w:link w:val="Referenzen"/>
    <w:rsid w:val="00A061FC"/>
    <w:rPr>
      <w:rFonts w:ascii="Times New Roman" w:eastAsia="Calibri Light" w:hAnsi="Times New Roman" w:cs="Calibri Light"/>
      <w:iCs/>
      <w:sz w:val="24"/>
      <w:szCs w:val="24"/>
      <w:lang w:eastAsia="de-D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061F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A061F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gmfm4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111/cdep.1251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i.org/mq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mq5z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Sommerfeld</dc:creator>
  <cp:keywords/>
  <dc:description/>
  <cp:lastModifiedBy>Linda Sommerfeld</cp:lastModifiedBy>
  <cp:revision>4</cp:revision>
  <cp:lastPrinted>2021-07-19T12:44:00Z</cp:lastPrinted>
  <dcterms:created xsi:type="dcterms:W3CDTF">2025-09-16T09:12:00Z</dcterms:created>
  <dcterms:modified xsi:type="dcterms:W3CDTF">2025-09-16T09:13:00Z</dcterms:modified>
</cp:coreProperties>
</file>