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E" w:rsidRPr="009B1886" w:rsidRDefault="00CC3939">
      <w:pPr>
        <w:rPr>
          <w:rFonts w:ascii="Arial" w:hAnsi="Arial" w:cs="Arial"/>
          <w:b/>
          <w:sz w:val="24"/>
          <w:szCs w:val="20"/>
        </w:rPr>
      </w:pPr>
      <w:r w:rsidRPr="009B1886">
        <w:rPr>
          <w:rFonts w:ascii="Arial" w:hAnsi="Arial" w:cs="Arial"/>
          <w:b/>
          <w:sz w:val="24"/>
          <w:szCs w:val="20"/>
        </w:rPr>
        <w:t>Score Sheet: Rückenhautkammer</w:t>
      </w:r>
    </w:p>
    <w:tbl>
      <w:tblPr>
        <w:tblStyle w:val="Tabellenraster"/>
        <w:tblW w:w="14742" w:type="dxa"/>
        <w:tblInd w:w="108" w:type="dxa"/>
        <w:tblLook w:val="04A0" w:firstRow="1" w:lastRow="0" w:firstColumn="1" w:lastColumn="0" w:noHBand="0" w:noVBand="1"/>
      </w:tblPr>
      <w:tblGrid>
        <w:gridCol w:w="2410"/>
        <w:gridCol w:w="11482"/>
        <w:gridCol w:w="850"/>
      </w:tblGrid>
      <w:tr w:rsidR="00CC3939" w:rsidRPr="009B1886" w:rsidTr="00B4399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C3939" w:rsidRPr="009B1886" w:rsidRDefault="00CC3939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3939" w:rsidRPr="009B1886" w:rsidRDefault="00CC3939" w:rsidP="00B439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886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Allgemeinzustand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glatt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Körperöffnungen sauber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klar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114538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Verändertes Putzverhalten</w:t>
            </w:r>
            <w:r w:rsidR="007D2E42" w:rsidRPr="009B1886">
              <w:rPr>
                <w:rFonts w:ascii="Arial" w:hAnsi="Arial" w:cs="Arial"/>
                <w:sz w:val="20"/>
                <w:szCs w:val="20"/>
              </w:rPr>
              <w:t xml:space="preserve"> (verminder</w:t>
            </w:r>
            <w:r w:rsidR="005928F6" w:rsidRPr="009B1886">
              <w:rPr>
                <w:rFonts w:ascii="Arial" w:hAnsi="Arial" w:cs="Arial"/>
                <w:sz w:val="20"/>
                <w:szCs w:val="20"/>
              </w:rPr>
              <w:t>te / übersteigerte Körperpflege)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Fell stumpf und ungeordnet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u</w:t>
            </w:r>
            <w:r w:rsidRPr="009B1886">
              <w:rPr>
                <w:rFonts w:ascii="Arial" w:hAnsi="Arial" w:cs="Arial"/>
                <w:sz w:val="20"/>
                <w:szCs w:val="20"/>
              </w:rPr>
              <w:t>ngepflegte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e</w:t>
            </w:r>
            <w:r w:rsidRPr="009B1886">
              <w:rPr>
                <w:rFonts w:ascii="Arial" w:hAnsi="Arial" w:cs="Arial"/>
                <w:sz w:val="20"/>
                <w:szCs w:val="20"/>
              </w:rPr>
              <w:t>rhöhter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Schmutziges Fell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v</w:t>
            </w:r>
            <w:r w:rsidRPr="009B1886">
              <w:rPr>
                <w:rFonts w:ascii="Arial" w:hAnsi="Arial" w:cs="Arial"/>
                <w:sz w:val="20"/>
                <w:szCs w:val="20"/>
              </w:rPr>
              <w:t>erklebte oder feuchte Körperöffnungen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Augen trüb und eingesunken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h</w:t>
            </w:r>
            <w:r w:rsidRPr="009B1886">
              <w:rPr>
                <w:rFonts w:ascii="Arial" w:hAnsi="Arial" w:cs="Arial"/>
                <w:sz w:val="20"/>
                <w:szCs w:val="20"/>
              </w:rPr>
              <w:t>oher Muskeltonus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D60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  <w:r w:rsidR="00114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Munter und Aufmerksam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Tier reagiert schnell beim Versuch es zu greifen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Tier wirkt ruhiger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Auffällig langsame Reaktion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l</w:t>
            </w:r>
            <w:r w:rsidRPr="009B1886">
              <w:rPr>
                <w:rFonts w:ascii="Arial" w:hAnsi="Arial" w:cs="Arial"/>
                <w:sz w:val="20"/>
                <w:szCs w:val="20"/>
              </w:rPr>
              <w:t>angsames Abwehr- und Fluchtverhalten beim Versuch das Tier zu greifen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1145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Apathisch, teilnahmslos</w:t>
            </w:r>
            <w:r w:rsidR="00114538">
              <w:rPr>
                <w:rFonts w:ascii="Arial" w:hAnsi="Arial" w:cs="Arial"/>
                <w:sz w:val="20"/>
                <w:szCs w:val="20"/>
              </w:rPr>
              <w:t>, vokalisieren, aggressives Verhalten, im Kreis drehen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7D2E42" w:rsidRPr="009B1886">
              <w:rPr>
                <w:rFonts w:ascii="Arial" w:hAnsi="Arial" w:cs="Arial"/>
                <w:b/>
                <w:sz w:val="20"/>
                <w:szCs w:val="20"/>
              </w:rPr>
              <w:t>Hunching Score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D2E42" w:rsidRPr="009B1886" w:rsidTr="00B43996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5928F6" w:rsidRPr="009B1886">
              <w:rPr>
                <w:rFonts w:ascii="Arial" w:hAnsi="Arial" w:cs="Arial"/>
                <w:b/>
                <w:sz w:val="20"/>
                <w:szCs w:val="20"/>
              </w:rPr>
              <w:t>Rückenhautkammer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5928F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Keine Nekrose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Rückenhautkammer bis maximal 45° abgerutscht, uneingeschränktes Laufverhalten gewährleistet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Nähte</w:t>
            </w:r>
            <w:r w:rsidR="00085993">
              <w:rPr>
                <w:rFonts w:ascii="Arial" w:hAnsi="Arial" w:cs="Arial"/>
                <w:sz w:val="20"/>
                <w:szCs w:val="20"/>
              </w:rPr>
              <w:t xml:space="preserve"> und Schraube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nicht ausgerissen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5928F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Nekro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se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im Bereich der Naht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Rückenhautkammer weiter als 45° seitlich abgerutscht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u</w:t>
            </w:r>
            <w:r w:rsidRPr="009B1886">
              <w:rPr>
                <w:rFonts w:ascii="Arial" w:hAnsi="Arial" w:cs="Arial"/>
                <w:sz w:val="20"/>
                <w:szCs w:val="20"/>
              </w:rPr>
              <w:t>neingeschränktes Laufverhalten gewährleistet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E42" w:rsidRPr="009B1886" w:rsidRDefault="005928F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Nekrose über den Nahtbereich hinaus, noch nicht ins Kammerfenster reichend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Rückenhautkammer 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bis 90°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seitlich abgerutscht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u</w:t>
            </w:r>
            <w:r w:rsidRPr="009B1886">
              <w:rPr>
                <w:rFonts w:ascii="Arial" w:hAnsi="Arial" w:cs="Arial"/>
                <w:sz w:val="20"/>
                <w:szCs w:val="20"/>
              </w:rPr>
              <w:t>neingeschränktes Laufverhalten nur noch teilweise gewährleistet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offene Stellen am seitlichen Abdomen, </w:t>
            </w:r>
            <w:r w:rsidRPr="009B1886">
              <w:rPr>
                <w:rFonts w:ascii="Arial" w:hAnsi="Arial" w:cs="Arial"/>
                <w:sz w:val="20"/>
                <w:szCs w:val="20"/>
              </w:rPr>
              <w:t>Nähte müssen teilweise erneut genäht werden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>, Schrauben eingerissen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A3701A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7D2E42"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D2E42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E42" w:rsidRPr="009B1886" w:rsidRDefault="007D2E42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2E42" w:rsidRPr="009B1886" w:rsidRDefault="005928F6" w:rsidP="000859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Nekrose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 / Entzündung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im Kammerfenster</w:t>
            </w:r>
            <w:r w:rsidR="00D258EF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Rückenhautkammer 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>soweit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abgerutscht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 xml:space="preserve"> (über 90°)</w:t>
            </w:r>
            <w:r w:rsidR="00085993">
              <w:rPr>
                <w:rFonts w:ascii="Arial" w:hAnsi="Arial" w:cs="Arial"/>
                <w:sz w:val="20"/>
                <w:szCs w:val="20"/>
              </w:rPr>
              <w:t>, erheblich eingeschränktes Laufverhalten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1886">
              <w:rPr>
                <w:rFonts w:ascii="Arial" w:hAnsi="Arial" w:cs="Arial"/>
                <w:sz w:val="20"/>
                <w:szCs w:val="20"/>
              </w:rPr>
              <w:t>Nähte ausgerissen, erneutes annähen nicht mehr möglich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 xml:space="preserve">, Schraube </w:t>
            </w:r>
            <w:r w:rsidR="00085993" w:rsidRPr="009B1886">
              <w:rPr>
                <w:rFonts w:ascii="Arial" w:hAnsi="Arial" w:cs="Arial"/>
                <w:sz w:val="20"/>
                <w:szCs w:val="20"/>
              </w:rPr>
              <w:t xml:space="preserve">bis in Kammerfenster 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>eingerissen, offene Stellen am Abdomen (blutet stark</w:t>
            </w:r>
            <w:r w:rsidR="00085993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 xml:space="preserve"> Muskel sichtbar)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2E42" w:rsidRPr="009B1886" w:rsidRDefault="007D2E42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B05CD" w:rsidRPr="009B1886" w:rsidTr="00B43996"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5CD" w:rsidRDefault="00B43996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AB05CD" w:rsidRPr="009B1886">
              <w:rPr>
                <w:rFonts w:ascii="Arial" w:hAnsi="Arial" w:cs="Arial"/>
                <w:b/>
                <w:sz w:val="20"/>
                <w:szCs w:val="20"/>
              </w:rPr>
              <w:t>Körpergewicht</w:t>
            </w:r>
          </w:p>
          <w:p w:rsidR="00871610" w:rsidRPr="009B1886" w:rsidRDefault="00871610" w:rsidP="00602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(wird erfasst an den Tagen -2, 0, 3, 6, 10, 14)</w:t>
            </w:r>
          </w:p>
        </w:tc>
        <w:tc>
          <w:tcPr>
            <w:tcW w:w="114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0 – 4 %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9B1886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5 – 14</w:t>
            </w:r>
            <w:r w:rsidR="00AB05CD" w:rsidRPr="009B188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1</w:t>
            </w:r>
            <w:r w:rsidR="009B1886" w:rsidRPr="009B1886">
              <w:rPr>
                <w:rFonts w:ascii="Arial" w:hAnsi="Arial" w:cs="Arial"/>
                <w:sz w:val="20"/>
                <w:szCs w:val="20"/>
              </w:rPr>
              <w:t>5</w:t>
            </w:r>
            <w:r w:rsidRPr="009B1886">
              <w:rPr>
                <w:rFonts w:ascii="Arial" w:hAnsi="Arial" w:cs="Arial"/>
                <w:sz w:val="20"/>
                <w:szCs w:val="20"/>
              </w:rPr>
              <w:t xml:space="preserve"> – 19 %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B05CD" w:rsidRPr="009B1886" w:rsidTr="00B43996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5CD" w:rsidRPr="009B1886" w:rsidRDefault="00AB05CD" w:rsidP="00B439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Reduktion um &gt; 20 %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05CD" w:rsidRPr="009B1886" w:rsidRDefault="00AB05CD" w:rsidP="00B439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88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D2E42" w:rsidRDefault="007D2E42" w:rsidP="00B43996">
      <w:pPr>
        <w:spacing w:after="0"/>
        <w:rPr>
          <w:rFonts w:ascii="Arial" w:hAnsi="Arial" w:cs="Arial"/>
          <w:sz w:val="20"/>
          <w:szCs w:val="20"/>
        </w:rPr>
      </w:pPr>
    </w:p>
    <w:p w:rsidR="00B43996" w:rsidRPr="009B1886" w:rsidRDefault="00B43996" w:rsidP="009B18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8F6" w:rsidRPr="009B1886" w:rsidRDefault="005928F6" w:rsidP="00B4399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B1886">
        <w:rPr>
          <w:rFonts w:ascii="Arial" w:hAnsi="Arial" w:cs="Arial"/>
          <w:b/>
          <w:sz w:val="20"/>
          <w:szCs w:val="20"/>
          <w:u w:val="single"/>
        </w:rPr>
        <w:t>Maßnahmen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0-9: geringe </w:t>
      </w:r>
      <w:r w:rsidR="00962B41">
        <w:rPr>
          <w:rFonts w:ascii="Arial" w:hAnsi="Arial" w:cs="Arial"/>
          <w:sz w:val="20"/>
          <w:szCs w:val="20"/>
        </w:rPr>
        <w:t>bis keine Belastung,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 xml:space="preserve">Summenscore 10-19: </w:t>
      </w:r>
      <w:r w:rsidR="00962B41">
        <w:rPr>
          <w:rFonts w:ascii="Arial" w:hAnsi="Arial" w:cs="Arial"/>
          <w:sz w:val="20"/>
          <w:szCs w:val="20"/>
        </w:rPr>
        <w:t xml:space="preserve">sorgfältig weiter beobachten, </w:t>
      </w:r>
      <w:r w:rsidRPr="009B1886">
        <w:rPr>
          <w:rFonts w:ascii="Arial" w:hAnsi="Arial" w:cs="Arial"/>
          <w:sz w:val="20"/>
          <w:szCs w:val="20"/>
        </w:rPr>
        <w:t xml:space="preserve">Flüssigkeitszufuhr, </w:t>
      </w:r>
      <w:r w:rsidR="00085993">
        <w:rPr>
          <w:rFonts w:ascii="Arial" w:hAnsi="Arial" w:cs="Arial"/>
          <w:sz w:val="20"/>
          <w:szCs w:val="20"/>
        </w:rPr>
        <w:t xml:space="preserve">Futter in Käfig </w:t>
      </w:r>
      <w:r w:rsidR="009B1886" w:rsidRPr="009B1886">
        <w:rPr>
          <w:rFonts w:ascii="Arial" w:hAnsi="Arial" w:cs="Arial"/>
          <w:sz w:val="20"/>
          <w:szCs w:val="20"/>
        </w:rPr>
        <w:t xml:space="preserve">einweichen, </w:t>
      </w:r>
      <w:r w:rsidRPr="009B1886">
        <w:rPr>
          <w:rFonts w:ascii="Arial" w:hAnsi="Arial" w:cs="Arial"/>
          <w:sz w:val="20"/>
          <w:szCs w:val="20"/>
        </w:rPr>
        <w:t xml:space="preserve">ggf. Analgesie </w:t>
      </w:r>
    </w:p>
    <w:p w:rsidR="009B188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</w:t>
      </w:r>
      <w:r w:rsidR="009B1886" w:rsidRPr="009B1886">
        <w:rPr>
          <w:rFonts w:ascii="Arial" w:hAnsi="Arial" w:cs="Arial"/>
          <w:sz w:val="20"/>
          <w:szCs w:val="20"/>
        </w:rPr>
        <w:t>e 20-39: Beobachtung 2 x tägl.</w:t>
      </w:r>
      <w:r w:rsidR="00962B41">
        <w:rPr>
          <w:rFonts w:ascii="Arial" w:hAnsi="Arial" w:cs="Arial"/>
          <w:sz w:val="20"/>
          <w:szCs w:val="20"/>
        </w:rPr>
        <w:t>,</w:t>
      </w:r>
      <w:r w:rsidR="009B1886" w:rsidRPr="009B1886">
        <w:rPr>
          <w:rFonts w:ascii="Arial" w:hAnsi="Arial" w:cs="Arial"/>
          <w:sz w:val="20"/>
          <w:szCs w:val="20"/>
        </w:rPr>
        <w:t xml:space="preserve"> Flüs</w:t>
      </w:r>
      <w:r w:rsidR="00085993">
        <w:rPr>
          <w:rFonts w:ascii="Arial" w:hAnsi="Arial" w:cs="Arial"/>
          <w:sz w:val="20"/>
          <w:szCs w:val="20"/>
        </w:rPr>
        <w:t xml:space="preserve">sigkeitszufuhr, Futter in Käfig </w:t>
      </w:r>
      <w:r w:rsidR="009B1886" w:rsidRPr="009B1886">
        <w:rPr>
          <w:rFonts w:ascii="Arial" w:hAnsi="Arial" w:cs="Arial"/>
          <w:sz w:val="20"/>
          <w:szCs w:val="20"/>
        </w:rPr>
        <w:t>einweichen, Analgesie</w:t>
      </w:r>
      <w:r w:rsidRPr="009B1886">
        <w:rPr>
          <w:rFonts w:ascii="Arial" w:hAnsi="Arial" w:cs="Arial"/>
          <w:sz w:val="20"/>
          <w:szCs w:val="20"/>
        </w:rPr>
        <w:t xml:space="preserve"> </w:t>
      </w:r>
      <w:r w:rsidR="009B1886" w:rsidRPr="009B1886">
        <w:rPr>
          <w:rFonts w:ascii="Arial" w:hAnsi="Arial" w:cs="Arial"/>
          <w:sz w:val="20"/>
          <w:szCs w:val="20"/>
        </w:rPr>
        <w:t>und weitere Maßnahmen einleiten</w:t>
      </w:r>
      <w:r w:rsidR="00871610">
        <w:rPr>
          <w:rFonts w:ascii="Arial" w:hAnsi="Arial" w:cs="Arial"/>
          <w:sz w:val="20"/>
          <w:szCs w:val="20"/>
        </w:rPr>
        <w:t xml:space="preserve">, </w:t>
      </w:r>
      <w:r w:rsidR="00871610" w:rsidRPr="00602B84">
        <w:rPr>
          <w:rFonts w:ascii="Arial" w:hAnsi="Arial" w:cs="Arial"/>
          <w:b/>
          <w:sz w:val="20"/>
          <w:szCs w:val="20"/>
        </w:rPr>
        <w:t>tägliche</w:t>
      </w:r>
      <w:r w:rsidR="00871610">
        <w:rPr>
          <w:rFonts w:ascii="Arial" w:hAnsi="Arial" w:cs="Arial"/>
          <w:sz w:val="20"/>
          <w:szCs w:val="20"/>
        </w:rPr>
        <w:t xml:space="preserve"> Gewichtskontrolle</w:t>
      </w:r>
    </w:p>
    <w:p w:rsidR="005928F6" w:rsidRPr="009B1886" w:rsidRDefault="005928F6" w:rsidP="00B43996">
      <w:pPr>
        <w:spacing w:after="0"/>
        <w:rPr>
          <w:rFonts w:ascii="Arial" w:hAnsi="Arial" w:cs="Arial"/>
          <w:sz w:val="20"/>
          <w:szCs w:val="20"/>
        </w:rPr>
      </w:pPr>
      <w:r w:rsidRPr="009B1886">
        <w:rPr>
          <w:rFonts w:ascii="Arial" w:hAnsi="Arial" w:cs="Arial"/>
          <w:sz w:val="20"/>
          <w:szCs w:val="20"/>
        </w:rPr>
        <w:t>Summenscore ≥ 40 oder Einzelscore 20: Abbruchkriterium</w:t>
      </w:r>
    </w:p>
    <w:sectPr w:rsidR="005928F6" w:rsidRPr="009B1886" w:rsidSect="009B1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773"/>
    <w:multiLevelType w:val="hybridMultilevel"/>
    <w:tmpl w:val="AF1C6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85993"/>
    <w:rsid w:val="00114538"/>
    <w:rsid w:val="00491062"/>
    <w:rsid w:val="005849F3"/>
    <w:rsid w:val="005928F6"/>
    <w:rsid w:val="00602B84"/>
    <w:rsid w:val="006101B3"/>
    <w:rsid w:val="006F4A39"/>
    <w:rsid w:val="007A2F57"/>
    <w:rsid w:val="007D2E42"/>
    <w:rsid w:val="00871610"/>
    <w:rsid w:val="00962B41"/>
    <w:rsid w:val="009B1886"/>
    <w:rsid w:val="00A3701A"/>
    <w:rsid w:val="00AB05CD"/>
    <w:rsid w:val="00B43996"/>
    <w:rsid w:val="00CC3939"/>
    <w:rsid w:val="00D258EF"/>
    <w:rsid w:val="00D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3008-AF51-41A0-B36C-FFF5D77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2F59-90EB-49F2-9F65-CB3B155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Später</dc:creator>
  <cp:lastModifiedBy>Sabine Eder</cp:lastModifiedBy>
  <cp:revision>3</cp:revision>
  <cp:lastPrinted>2019-07-29T09:14:00Z</cp:lastPrinted>
  <dcterms:created xsi:type="dcterms:W3CDTF">2019-07-30T12:23:00Z</dcterms:created>
  <dcterms:modified xsi:type="dcterms:W3CDTF">2019-11-25T10:13:00Z</dcterms:modified>
</cp:coreProperties>
</file>